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3000"/>
        <w:gridCol w:w="2054"/>
        <w:gridCol w:w="346"/>
      </w:tblGrid>
      <w:tr w:rsidR="006966EC" w:rsidTr="000863A4">
        <w:trPr>
          <w:cantSplit/>
          <w:jc w:val="center"/>
        </w:trPr>
        <w:tc>
          <w:tcPr>
            <w:tcW w:w="7920" w:type="dxa"/>
            <w:gridSpan w:val="4"/>
            <w:tcBorders>
              <w:top w:val="nil"/>
              <w:left w:val="nil"/>
              <w:bottom w:val="nil"/>
              <w:right w:val="nil"/>
            </w:tcBorders>
          </w:tcPr>
          <w:p w:rsidR="006966EC" w:rsidRDefault="006966EC" w:rsidP="000863A4">
            <w:pPr>
              <w:jc w:val="center"/>
              <w:rPr>
                <w:lang w:val="en-US"/>
              </w:rPr>
            </w:pPr>
            <w:r>
              <w:rPr>
                <w:noProof/>
              </w:rPr>
              <w:drawing>
                <wp:inline distT="0" distB="0" distL="0" distR="0" wp14:anchorId="52A57A78" wp14:editId="315833DF">
                  <wp:extent cx="73152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6966EC" w:rsidRDefault="006966EC" w:rsidP="000863A4">
            <w:pPr>
              <w:rPr>
                <w:lang w:val="en-US"/>
              </w:rPr>
            </w:pPr>
          </w:p>
        </w:tc>
      </w:tr>
      <w:tr w:rsidR="006966EC" w:rsidTr="000863A4">
        <w:trPr>
          <w:cantSplit/>
          <w:jc w:val="center"/>
        </w:trPr>
        <w:tc>
          <w:tcPr>
            <w:tcW w:w="7920" w:type="dxa"/>
            <w:gridSpan w:val="4"/>
            <w:tcBorders>
              <w:top w:val="nil"/>
              <w:left w:val="nil"/>
              <w:bottom w:val="nil"/>
              <w:right w:val="nil"/>
            </w:tcBorders>
          </w:tcPr>
          <w:p w:rsidR="006966EC" w:rsidRDefault="006966EC" w:rsidP="000863A4">
            <w:pPr>
              <w:pStyle w:val="1"/>
              <w:spacing w:line="228" w:lineRule="auto"/>
              <w:jc w:val="center"/>
              <w:rPr>
                <w:sz w:val="32"/>
              </w:rPr>
            </w:pPr>
            <w:r>
              <w:rPr>
                <w:sz w:val="32"/>
              </w:rPr>
              <w:t>МИНИСТЕРСТВО ОБРАЗОВАНИЯ</w:t>
            </w:r>
          </w:p>
          <w:p w:rsidR="006966EC" w:rsidRDefault="006966EC" w:rsidP="000863A4">
            <w:pPr>
              <w:pStyle w:val="1"/>
              <w:jc w:val="center"/>
              <w:rPr>
                <w:caps/>
              </w:rPr>
            </w:pPr>
            <w:r>
              <w:rPr>
                <w:caps/>
                <w:sz w:val="32"/>
              </w:rPr>
              <w:t>Пензенской области</w:t>
            </w:r>
          </w:p>
          <w:p w:rsidR="006966EC" w:rsidRDefault="006966EC" w:rsidP="000863A4">
            <w:pPr>
              <w:jc w:val="center"/>
              <w:rPr>
                <w:sz w:val="34"/>
              </w:rPr>
            </w:pPr>
          </w:p>
          <w:p w:rsidR="006966EC" w:rsidRPr="006966EC" w:rsidRDefault="006966EC" w:rsidP="006966EC">
            <w:pPr>
              <w:pStyle w:val="2"/>
              <w:jc w:val="center"/>
              <w:rPr>
                <w:bCs w:val="0"/>
                <w:spacing w:val="36"/>
                <w:sz w:val="40"/>
                <w:szCs w:val="40"/>
              </w:rPr>
            </w:pPr>
            <w:r w:rsidRPr="006966EC">
              <w:rPr>
                <w:spacing w:val="36"/>
                <w:sz w:val="40"/>
                <w:szCs w:val="40"/>
              </w:rPr>
              <w:t>П Р И К А З</w:t>
            </w:r>
          </w:p>
          <w:p w:rsidR="006966EC" w:rsidRDefault="006966EC" w:rsidP="000863A4"/>
        </w:tc>
      </w:tr>
      <w:tr w:rsidR="006966EC" w:rsidTr="000863A4">
        <w:trPr>
          <w:trHeight w:val="376"/>
          <w:jc w:val="center"/>
        </w:trPr>
        <w:tc>
          <w:tcPr>
            <w:tcW w:w="2520" w:type="dxa"/>
            <w:tcBorders>
              <w:top w:val="nil"/>
              <w:left w:val="nil"/>
              <w:bottom w:val="single" w:sz="4" w:space="0" w:color="auto"/>
              <w:right w:val="nil"/>
            </w:tcBorders>
          </w:tcPr>
          <w:p w:rsidR="006966EC" w:rsidRPr="00CC72B0" w:rsidRDefault="00CC72B0" w:rsidP="000863A4">
            <w:pPr>
              <w:jc w:val="center"/>
              <w:rPr>
                <w:sz w:val="28"/>
                <w:szCs w:val="28"/>
              </w:rPr>
            </w:pPr>
            <w:r w:rsidRPr="00CC72B0">
              <w:rPr>
                <w:sz w:val="28"/>
                <w:szCs w:val="28"/>
              </w:rPr>
              <w:t>15.07.2021</w:t>
            </w:r>
          </w:p>
        </w:tc>
        <w:tc>
          <w:tcPr>
            <w:tcW w:w="3000" w:type="dxa"/>
            <w:tcBorders>
              <w:top w:val="nil"/>
              <w:left w:val="nil"/>
              <w:bottom w:val="nil"/>
              <w:right w:val="nil"/>
            </w:tcBorders>
            <w:hideMark/>
          </w:tcPr>
          <w:p w:rsidR="006966EC" w:rsidRDefault="006966EC" w:rsidP="000863A4">
            <w:pPr>
              <w:jc w:val="center"/>
              <w:rPr>
                <w:sz w:val="28"/>
              </w:rPr>
            </w:pPr>
            <w:r>
              <w:rPr>
                <w:sz w:val="28"/>
              </w:rPr>
              <w:t xml:space="preserve">                                     №</w:t>
            </w:r>
          </w:p>
        </w:tc>
        <w:tc>
          <w:tcPr>
            <w:tcW w:w="2054" w:type="dxa"/>
            <w:tcBorders>
              <w:top w:val="nil"/>
              <w:left w:val="nil"/>
              <w:bottom w:val="single" w:sz="4" w:space="0" w:color="auto"/>
              <w:right w:val="nil"/>
            </w:tcBorders>
          </w:tcPr>
          <w:p w:rsidR="006966EC" w:rsidRPr="00CC72B0" w:rsidRDefault="00CC72B0" w:rsidP="000863A4">
            <w:pPr>
              <w:jc w:val="center"/>
              <w:rPr>
                <w:sz w:val="28"/>
                <w:szCs w:val="28"/>
              </w:rPr>
            </w:pPr>
            <w:r w:rsidRPr="00CC72B0">
              <w:rPr>
                <w:sz w:val="28"/>
                <w:szCs w:val="28"/>
              </w:rPr>
              <w:t>361/01-07</w:t>
            </w:r>
          </w:p>
        </w:tc>
        <w:tc>
          <w:tcPr>
            <w:tcW w:w="346" w:type="dxa"/>
            <w:tcBorders>
              <w:top w:val="nil"/>
              <w:left w:val="nil"/>
              <w:bottom w:val="nil"/>
              <w:right w:val="nil"/>
            </w:tcBorders>
          </w:tcPr>
          <w:p w:rsidR="006966EC" w:rsidRDefault="006966EC" w:rsidP="000863A4"/>
        </w:tc>
      </w:tr>
      <w:tr w:rsidR="006966EC" w:rsidTr="000863A4">
        <w:trPr>
          <w:trHeight w:val="238"/>
          <w:jc w:val="center"/>
        </w:trPr>
        <w:tc>
          <w:tcPr>
            <w:tcW w:w="2520" w:type="dxa"/>
            <w:tcBorders>
              <w:top w:val="single" w:sz="4" w:space="0" w:color="auto"/>
              <w:left w:val="nil"/>
              <w:bottom w:val="nil"/>
              <w:right w:val="nil"/>
            </w:tcBorders>
          </w:tcPr>
          <w:p w:rsidR="006966EC" w:rsidRDefault="006966EC" w:rsidP="000863A4"/>
        </w:tc>
        <w:tc>
          <w:tcPr>
            <w:tcW w:w="3000" w:type="dxa"/>
            <w:tcBorders>
              <w:top w:val="nil"/>
              <w:left w:val="nil"/>
              <w:bottom w:val="nil"/>
              <w:right w:val="nil"/>
            </w:tcBorders>
            <w:vAlign w:val="center"/>
            <w:hideMark/>
          </w:tcPr>
          <w:p w:rsidR="006966EC" w:rsidRDefault="006966EC" w:rsidP="000863A4">
            <w:pPr>
              <w:ind w:left="-260"/>
              <w:jc w:val="center"/>
              <w:rPr>
                <w:sz w:val="28"/>
              </w:rPr>
            </w:pPr>
            <w:r>
              <w:rPr>
                <w:sz w:val="28"/>
              </w:rPr>
              <w:t>г. Пенза</w:t>
            </w:r>
          </w:p>
        </w:tc>
        <w:tc>
          <w:tcPr>
            <w:tcW w:w="2054" w:type="dxa"/>
            <w:tcBorders>
              <w:top w:val="single" w:sz="4" w:space="0" w:color="auto"/>
              <w:left w:val="nil"/>
              <w:bottom w:val="nil"/>
              <w:right w:val="nil"/>
            </w:tcBorders>
          </w:tcPr>
          <w:p w:rsidR="006966EC" w:rsidRDefault="006966EC" w:rsidP="000863A4"/>
        </w:tc>
        <w:tc>
          <w:tcPr>
            <w:tcW w:w="346" w:type="dxa"/>
            <w:tcBorders>
              <w:top w:val="nil"/>
              <w:left w:val="nil"/>
              <w:bottom w:val="nil"/>
              <w:right w:val="nil"/>
            </w:tcBorders>
          </w:tcPr>
          <w:p w:rsidR="006966EC" w:rsidRDefault="006966EC" w:rsidP="000863A4"/>
        </w:tc>
      </w:tr>
    </w:tbl>
    <w:p w:rsidR="006966EC" w:rsidRDefault="006966EC" w:rsidP="006966EC">
      <w:pPr>
        <w:jc w:val="center"/>
        <w:rPr>
          <w:b/>
          <w:sz w:val="26"/>
          <w:szCs w:val="26"/>
        </w:rPr>
      </w:pPr>
    </w:p>
    <w:p w:rsidR="006966EC" w:rsidRDefault="006966EC" w:rsidP="006966EC">
      <w:pPr>
        <w:jc w:val="center"/>
        <w:rPr>
          <w:b/>
          <w:sz w:val="26"/>
          <w:szCs w:val="26"/>
        </w:rPr>
      </w:pPr>
    </w:p>
    <w:p w:rsidR="006966EC" w:rsidRDefault="006966EC" w:rsidP="006966EC">
      <w:pPr>
        <w:tabs>
          <w:tab w:val="left" w:pos="142"/>
          <w:tab w:val="left" w:pos="426"/>
        </w:tabs>
        <w:spacing w:before="80"/>
        <w:ind w:left="100" w:right="100" w:firstLine="700"/>
        <w:jc w:val="center"/>
        <w:rPr>
          <w:b/>
          <w:sz w:val="28"/>
          <w:szCs w:val="28"/>
        </w:rPr>
      </w:pPr>
      <w:r>
        <w:rPr>
          <w:b/>
          <w:sz w:val="28"/>
          <w:szCs w:val="28"/>
        </w:rPr>
        <w:t>Об утверждении Концепции региональной системы оценки качества образования Пензенской области</w:t>
      </w:r>
    </w:p>
    <w:p w:rsidR="006966EC" w:rsidRDefault="006966EC" w:rsidP="006966EC">
      <w:pPr>
        <w:tabs>
          <w:tab w:val="left" w:pos="142"/>
          <w:tab w:val="left" w:pos="426"/>
        </w:tabs>
        <w:spacing w:before="80"/>
        <w:ind w:left="100" w:right="100" w:firstLine="700"/>
        <w:jc w:val="both"/>
        <w:rPr>
          <w:sz w:val="28"/>
          <w:szCs w:val="28"/>
        </w:rPr>
      </w:pPr>
    </w:p>
    <w:p w:rsidR="006966EC" w:rsidRDefault="006966EC" w:rsidP="006966EC">
      <w:pPr>
        <w:tabs>
          <w:tab w:val="left" w:pos="142"/>
          <w:tab w:val="left" w:pos="426"/>
        </w:tabs>
        <w:spacing w:before="80"/>
        <w:ind w:left="100" w:right="100" w:firstLine="700"/>
        <w:jc w:val="both"/>
        <w:rPr>
          <w:sz w:val="28"/>
          <w:szCs w:val="28"/>
        </w:rPr>
      </w:pPr>
      <w:r>
        <w:rPr>
          <w:sz w:val="28"/>
          <w:szCs w:val="28"/>
        </w:rPr>
        <w:t>Руководствуясь Положением о Министерстве образования Пензенской области, утвержденным постановлением Правительства Пензенской области от 05.08.2008 № 485-пП (с последующими изменениями), п р и к а з ы в а ю:</w:t>
      </w:r>
    </w:p>
    <w:p w:rsidR="006966EC" w:rsidRDefault="006966EC" w:rsidP="006966EC">
      <w:pPr>
        <w:tabs>
          <w:tab w:val="left" w:pos="142"/>
          <w:tab w:val="left" w:pos="426"/>
        </w:tabs>
        <w:spacing w:before="80"/>
        <w:ind w:left="100" w:right="100" w:firstLine="700"/>
        <w:jc w:val="both"/>
        <w:rPr>
          <w:sz w:val="28"/>
          <w:szCs w:val="28"/>
        </w:rPr>
      </w:pPr>
      <w:r>
        <w:rPr>
          <w:sz w:val="28"/>
          <w:szCs w:val="28"/>
        </w:rPr>
        <w:t>1. Утвердить прилагаемую Концепцию региональной системы оценки качества образования Пензенской области.</w:t>
      </w:r>
    </w:p>
    <w:p w:rsidR="006966EC" w:rsidRDefault="006966EC" w:rsidP="006966EC">
      <w:pPr>
        <w:tabs>
          <w:tab w:val="left" w:pos="142"/>
          <w:tab w:val="left" w:pos="426"/>
        </w:tabs>
        <w:spacing w:before="80"/>
        <w:ind w:left="100" w:right="100" w:firstLine="700"/>
        <w:jc w:val="both"/>
        <w:rPr>
          <w:sz w:val="28"/>
          <w:szCs w:val="28"/>
        </w:rPr>
      </w:pPr>
      <w:r>
        <w:rPr>
          <w:sz w:val="28"/>
          <w:szCs w:val="28"/>
        </w:rPr>
        <w:t>2. Признать утратившим силу приказ Министерства образования Пензенской области от 02.07.2020 № 287/01-07 «Об утверждении Концепции региональной системы оценки качества образования Пензенской области».</w:t>
      </w:r>
    </w:p>
    <w:p w:rsidR="006966EC" w:rsidRDefault="006966EC" w:rsidP="006966EC">
      <w:pPr>
        <w:tabs>
          <w:tab w:val="left" w:pos="142"/>
          <w:tab w:val="left" w:pos="426"/>
        </w:tabs>
        <w:spacing w:before="80"/>
        <w:ind w:left="100" w:right="100" w:firstLine="700"/>
        <w:jc w:val="both"/>
        <w:rPr>
          <w:sz w:val="28"/>
          <w:szCs w:val="28"/>
        </w:rPr>
      </w:pPr>
      <w:r>
        <w:rPr>
          <w:sz w:val="28"/>
          <w:szCs w:val="28"/>
        </w:rPr>
        <w:t>3. Настоящий приказ разместить (опубликовать) на официальном сайте Министерства образования Пензенской области в информационно – телекоммуникационной сети «Интернет».</w:t>
      </w:r>
    </w:p>
    <w:p w:rsidR="006966EC" w:rsidRDefault="006966EC" w:rsidP="006966EC">
      <w:pPr>
        <w:tabs>
          <w:tab w:val="left" w:pos="142"/>
          <w:tab w:val="left" w:pos="426"/>
        </w:tabs>
        <w:spacing w:before="80"/>
        <w:ind w:left="100" w:right="100" w:firstLine="700"/>
        <w:jc w:val="both"/>
        <w:rPr>
          <w:sz w:val="28"/>
          <w:szCs w:val="28"/>
        </w:rPr>
      </w:pPr>
      <w:r>
        <w:rPr>
          <w:sz w:val="28"/>
          <w:szCs w:val="28"/>
        </w:rPr>
        <w:t>4. Контроль за исполнением настоящего приказа возложить на врио первого заместителя Министра образования Пензенской области А.В. Маркову.</w:t>
      </w:r>
    </w:p>
    <w:p w:rsidR="006966EC" w:rsidRDefault="006966EC" w:rsidP="006966EC">
      <w:pPr>
        <w:tabs>
          <w:tab w:val="left" w:pos="142"/>
          <w:tab w:val="left" w:pos="426"/>
        </w:tabs>
        <w:spacing w:before="80"/>
        <w:ind w:left="100" w:right="100" w:firstLine="700"/>
        <w:jc w:val="both"/>
        <w:rPr>
          <w:sz w:val="28"/>
          <w:szCs w:val="28"/>
        </w:rPr>
      </w:pPr>
    </w:p>
    <w:p w:rsidR="006966EC" w:rsidRDefault="006966EC" w:rsidP="006966EC">
      <w:pPr>
        <w:tabs>
          <w:tab w:val="left" w:pos="142"/>
          <w:tab w:val="left" w:pos="426"/>
        </w:tabs>
        <w:spacing w:before="80"/>
        <w:ind w:left="100" w:right="100" w:firstLine="700"/>
        <w:jc w:val="both"/>
        <w:rPr>
          <w:sz w:val="28"/>
          <w:szCs w:val="28"/>
        </w:rPr>
      </w:pPr>
      <w:r>
        <w:rPr>
          <w:sz w:val="28"/>
          <w:szCs w:val="28"/>
        </w:rPr>
        <w:t>Врио Министра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А.Г. Воронков</w:t>
      </w:r>
    </w:p>
    <w:p w:rsidR="006966EC" w:rsidRDefault="006966EC" w:rsidP="006966EC">
      <w:pPr>
        <w:tabs>
          <w:tab w:val="left" w:pos="1134"/>
        </w:tabs>
        <w:ind w:firstLine="709"/>
        <w:jc w:val="both"/>
        <w:rPr>
          <w:rFonts w:eastAsia="Calibri"/>
          <w:bCs/>
          <w:sz w:val="26"/>
          <w:szCs w:val="26"/>
        </w:rPr>
      </w:pPr>
    </w:p>
    <w:p w:rsidR="006966EC" w:rsidRDefault="006966EC" w:rsidP="006966EC">
      <w:pPr>
        <w:tabs>
          <w:tab w:val="left" w:pos="1134"/>
        </w:tabs>
        <w:ind w:firstLine="709"/>
        <w:jc w:val="both"/>
        <w:rPr>
          <w:rFonts w:eastAsia="Calibri"/>
          <w:bCs/>
          <w:sz w:val="26"/>
          <w:szCs w:val="26"/>
        </w:rPr>
      </w:pPr>
    </w:p>
    <w:p w:rsidR="006966EC" w:rsidRPr="000A1145" w:rsidRDefault="006966EC" w:rsidP="006966EC">
      <w:pPr>
        <w:spacing w:line="276" w:lineRule="auto"/>
        <w:jc w:val="both"/>
        <w:rPr>
          <w:rFonts w:eastAsia="Calibri"/>
          <w:bCs/>
          <w:sz w:val="26"/>
          <w:szCs w:val="26"/>
        </w:rPr>
      </w:pPr>
      <w:r w:rsidRPr="000A1145">
        <w:rPr>
          <w:sz w:val="26"/>
          <w:szCs w:val="26"/>
        </w:rPr>
        <w:t xml:space="preserve">         </w:t>
      </w:r>
    </w:p>
    <w:p w:rsidR="006966EC" w:rsidRDefault="006966EC" w:rsidP="006966EC">
      <w:pPr>
        <w:tabs>
          <w:tab w:val="left" w:pos="1134"/>
        </w:tabs>
        <w:jc w:val="both"/>
        <w:rPr>
          <w:rFonts w:eastAsia="Calibri"/>
          <w:bCs/>
        </w:rPr>
      </w:pPr>
    </w:p>
    <w:p w:rsidR="006565A0" w:rsidRDefault="006565A0" w:rsidP="006966EC">
      <w:pPr>
        <w:tabs>
          <w:tab w:val="left" w:pos="1134"/>
        </w:tabs>
        <w:jc w:val="both"/>
        <w:rPr>
          <w:rFonts w:eastAsia="Calibri"/>
          <w:bCs/>
        </w:rPr>
      </w:pPr>
    </w:p>
    <w:p w:rsidR="006565A0" w:rsidRDefault="006565A0" w:rsidP="006966EC">
      <w:pPr>
        <w:tabs>
          <w:tab w:val="left" w:pos="1134"/>
        </w:tabs>
        <w:jc w:val="both"/>
        <w:rPr>
          <w:rFonts w:eastAsia="Calibri"/>
          <w:bCs/>
        </w:rPr>
      </w:pPr>
    </w:p>
    <w:p w:rsidR="006565A0" w:rsidRDefault="006565A0" w:rsidP="006966EC">
      <w:pPr>
        <w:tabs>
          <w:tab w:val="left" w:pos="1134"/>
        </w:tabs>
        <w:jc w:val="both"/>
        <w:rPr>
          <w:rFonts w:eastAsia="Calibri"/>
          <w:bCs/>
        </w:rPr>
      </w:pPr>
    </w:p>
    <w:p w:rsidR="006565A0" w:rsidRDefault="006565A0" w:rsidP="006966EC">
      <w:pPr>
        <w:tabs>
          <w:tab w:val="left" w:pos="1134"/>
        </w:tabs>
        <w:jc w:val="both"/>
        <w:rPr>
          <w:rFonts w:eastAsia="Calibri"/>
          <w:bCs/>
        </w:rPr>
      </w:pPr>
    </w:p>
    <w:p w:rsidR="006565A0" w:rsidRDefault="006565A0" w:rsidP="006966EC">
      <w:pPr>
        <w:tabs>
          <w:tab w:val="left" w:pos="1134"/>
        </w:tabs>
        <w:jc w:val="both"/>
        <w:rPr>
          <w:rFonts w:eastAsia="Calibri"/>
          <w:bCs/>
        </w:rPr>
      </w:pPr>
    </w:p>
    <w:p w:rsidR="006565A0" w:rsidRDefault="006565A0" w:rsidP="006966EC">
      <w:pPr>
        <w:tabs>
          <w:tab w:val="left" w:pos="1134"/>
        </w:tabs>
        <w:jc w:val="both"/>
        <w:rPr>
          <w:rFonts w:eastAsia="Calibri"/>
          <w:bCs/>
        </w:rPr>
      </w:pPr>
      <w:bookmarkStart w:id="0" w:name="_GoBack"/>
      <w:bookmarkEnd w:id="0"/>
    </w:p>
    <w:p w:rsidR="006966EC" w:rsidRDefault="006966EC" w:rsidP="006966EC">
      <w:pPr>
        <w:tabs>
          <w:tab w:val="left" w:pos="1134"/>
        </w:tabs>
        <w:jc w:val="both"/>
        <w:rPr>
          <w:rFonts w:eastAsia="Calibri"/>
          <w:bCs/>
        </w:rPr>
      </w:pPr>
    </w:p>
    <w:p w:rsidR="006966EC" w:rsidRDefault="006966EC" w:rsidP="006966EC">
      <w:pPr>
        <w:tabs>
          <w:tab w:val="left" w:pos="1134"/>
        </w:tabs>
        <w:jc w:val="both"/>
        <w:rPr>
          <w:rFonts w:eastAsia="Calibri"/>
          <w:bCs/>
        </w:rPr>
      </w:pPr>
    </w:p>
    <w:p w:rsidR="004C1F4D" w:rsidRDefault="004C1F4D" w:rsidP="004C1F4D">
      <w:pPr>
        <w:rPr>
          <w:sz w:val="20"/>
          <w:szCs w:val="20"/>
        </w:rPr>
      </w:pPr>
    </w:p>
    <w:p w:rsidR="00F102E9" w:rsidRPr="00CC064B" w:rsidRDefault="006565A0">
      <w:pPr>
        <w:tabs>
          <w:tab w:val="left" w:pos="142"/>
          <w:tab w:val="left" w:pos="426"/>
        </w:tabs>
        <w:spacing w:before="80"/>
        <w:ind w:left="100" w:right="100" w:firstLine="700"/>
        <w:jc w:val="right"/>
        <w:rPr>
          <w:sz w:val="28"/>
          <w:szCs w:val="28"/>
        </w:rPr>
      </w:pPr>
      <w:r>
        <w:rPr>
          <w:sz w:val="28"/>
          <w:szCs w:val="28"/>
        </w:rPr>
        <w:lastRenderedPageBreak/>
        <w:t>У</w:t>
      </w:r>
      <w:r w:rsidR="00B2212E" w:rsidRPr="00CC064B">
        <w:rPr>
          <w:sz w:val="28"/>
          <w:szCs w:val="28"/>
        </w:rPr>
        <w:t>тверждена</w:t>
      </w:r>
    </w:p>
    <w:p w:rsidR="00F102E9" w:rsidRPr="00CC064B" w:rsidRDefault="00B2212E">
      <w:pPr>
        <w:tabs>
          <w:tab w:val="left" w:pos="142"/>
          <w:tab w:val="left" w:pos="426"/>
        </w:tabs>
        <w:spacing w:before="80"/>
        <w:ind w:left="100" w:right="100" w:firstLine="700"/>
        <w:jc w:val="right"/>
        <w:rPr>
          <w:sz w:val="28"/>
          <w:szCs w:val="28"/>
        </w:rPr>
      </w:pPr>
      <w:r w:rsidRPr="00CC064B">
        <w:rPr>
          <w:sz w:val="28"/>
          <w:szCs w:val="28"/>
        </w:rPr>
        <w:t>приказом Министерства образования</w:t>
      </w:r>
    </w:p>
    <w:p w:rsidR="00F102E9" w:rsidRPr="00CC064B" w:rsidRDefault="00B2212E">
      <w:pPr>
        <w:tabs>
          <w:tab w:val="left" w:pos="142"/>
          <w:tab w:val="left" w:pos="426"/>
        </w:tabs>
        <w:spacing w:before="80"/>
        <w:ind w:left="100" w:right="100" w:firstLine="700"/>
        <w:jc w:val="right"/>
        <w:rPr>
          <w:sz w:val="28"/>
          <w:szCs w:val="28"/>
        </w:rPr>
      </w:pPr>
      <w:r w:rsidRPr="00CC064B">
        <w:rPr>
          <w:sz w:val="28"/>
          <w:szCs w:val="28"/>
        </w:rPr>
        <w:t>Пензенской области</w:t>
      </w:r>
    </w:p>
    <w:p w:rsidR="00F102E9" w:rsidRPr="00CC064B" w:rsidRDefault="006565A0">
      <w:pPr>
        <w:tabs>
          <w:tab w:val="left" w:pos="142"/>
          <w:tab w:val="left" w:pos="426"/>
        </w:tabs>
        <w:spacing w:before="80"/>
        <w:ind w:left="100" w:right="100" w:firstLine="700"/>
        <w:jc w:val="right"/>
        <w:rPr>
          <w:sz w:val="28"/>
          <w:szCs w:val="28"/>
        </w:rPr>
      </w:pPr>
      <w:r w:rsidRPr="00CC064B">
        <w:rPr>
          <w:sz w:val="28"/>
          <w:szCs w:val="28"/>
        </w:rPr>
        <w:t>О</w:t>
      </w:r>
      <w:r w:rsidR="00B2212E" w:rsidRPr="00CC064B">
        <w:rPr>
          <w:sz w:val="28"/>
          <w:szCs w:val="28"/>
        </w:rPr>
        <w:t>т</w:t>
      </w:r>
      <w:r>
        <w:rPr>
          <w:sz w:val="28"/>
          <w:szCs w:val="28"/>
        </w:rPr>
        <w:t xml:space="preserve"> 15.07.2021 </w:t>
      </w:r>
      <w:r w:rsidR="00B2212E" w:rsidRPr="00CC064B">
        <w:rPr>
          <w:sz w:val="28"/>
          <w:szCs w:val="28"/>
        </w:rPr>
        <w:t xml:space="preserve"> №</w:t>
      </w:r>
      <w:r>
        <w:rPr>
          <w:sz w:val="28"/>
          <w:szCs w:val="28"/>
        </w:rPr>
        <w:t xml:space="preserve"> 361/01-07</w:t>
      </w:r>
    </w:p>
    <w:p w:rsidR="00F102E9" w:rsidRPr="00CC064B" w:rsidRDefault="00F102E9">
      <w:pPr>
        <w:tabs>
          <w:tab w:val="left" w:pos="142"/>
          <w:tab w:val="left" w:pos="426"/>
        </w:tabs>
        <w:spacing w:before="80"/>
        <w:ind w:left="100" w:right="100" w:firstLine="700"/>
        <w:jc w:val="both"/>
        <w:rPr>
          <w:sz w:val="28"/>
          <w:szCs w:val="28"/>
        </w:rPr>
      </w:pPr>
    </w:p>
    <w:p w:rsidR="00F102E9" w:rsidRDefault="00B2212E">
      <w:pPr>
        <w:tabs>
          <w:tab w:val="left" w:pos="142"/>
          <w:tab w:val="left" w:pos="426"/>
        </w:tabs>
        <w:spacing w:before="80"/>
        <w:ind w:left="100" w:right="103" w:firstLine="700"/>
        <w:jc w:val="center"/>
        <w:rPr>
          <w:b/>
          <w:sz w:val="28"/>
          <w:szCs w:val="28"/>
        </w:rPr>
      </w:pPr>
      <w:r>
        <w:rPr>
          <w:b/>
          <w:sz w:val="28"/>
          <w:szCs w:val="28"/>
        </w:rPr>
        <w:t>Концепция</w:t>
      </w:r>
    </w:p>
    <w:p w:rsidR="00F102E9" w:rsidRDefault="00B2212E">
      <w:pPr>
        <w:tabs>
          <w:tab w:val="left" w:pos="142"/>
          <w:tab w:val="left" w:pos="426"/>
        </w:tabs>
        <w:spacing w:before="80"/>
        <w:ind w:left="100" w:right="103" w:firstLine="700"/>
        <w:jc w:val="center"/>
        <w:rPr>
          <w:b/>
          <w:sz w:val="28"/>
          <w:szCs w:val="28"/>
        </w:rPr>
      </w:pPr>
      <w:r>
        <w:rPr>
          <w:b/>
          <w:sz w:val="28"/>
          <w:szCs w:val="28"/>
        </w:rPr>
        <w:t>региональной системы оценки качества образования</w:t>
      </w:r>
    </w:p>
    <w:p w:rsidR="00F102E9" w:rsidRDefault="00B2212E">
      <w:pPr>
        <w:tabs>
          <w:tab w:val="left" w:pos="142"/>
          <w:tab w:val="left" w:pos="426"/>
        </w:tabs>
        <w:spacing w:before="80"/>
        <w:ind w:left="100" w:right="103" w:firstLine="700"/>
        <w:jc w:val="center"/>
        <w:rPr>
          <w:b/>
          <w:sz w:val="28"/>
          <w:szCs w:val="28"/>
        </w:rPr>
      </w:pPr>
      <w:r>
        <w:rPr>
          <w:b/>
          <w:sz w:val="28"/>
          <w:szCs w:val="28"/>
        </w:rPr>
        <w:t>Пензенской области</w:t>
      </w:r>
    </w:p>
    <w:p w:rsidR="00F102E9" w:rsidRDefault="00F102E9">
      <w:pPr>
        <w:tabs>
          <w:tab w:val="left" w:pos="142"/>
          <w:tab w:val="left" w:pos="426"/>
        </w:tabs>
        <w:spacing w:before="80"/>
        <w:ind w:left="100" w:right="103" w:firstLine="700"/>
        <w:jc w:val="center"/>
        <w:rPr>
          <w:b/>
          <w:sz w:val="28"/>
          <w:szCs w:val="28"/>
        </w:rPr>
      </w:pPr>
    </w:p>
    <w:p w:rsidR="00F102E9" w:rsidRDefault="00B2212E">
      <w:pPr>
        <w:tabs>
          <w:tab w:val="left" w:pos="142"/>
          <w:tab w:val="left" w:pos="426"/>
        </w:tabs>
        <w:spacing w:before="80"/>
        <w:ind w:left="100" w:right="103" w:firstLine="700"/>
        <w:jc w:val="center"/>
        <w:rPr>
          <w:b/>
          <w:sz w:val="28"/>
          <w:szCs w:val="28"/>
        </w:rPr>
      </w:pPr>
      <w:r>
        <w:rPr>
          <w:b/>
          <w:sz w:val="28"/>
          <w:szCs w:val="28"/>
        </w:rPr>
        <w:t>1. Общие положения</w:t>
      </w:r>
    </w:p>
    <w:p w:rsidR="00F102E9" w:rsidRDefault="00F102E9">
      <w:pPr>
        <w:tabs>
          <w:tab w:val="left" w:pos="142"/>
          <w:tab w:val="left" w:pos="426"/>
        </w:tabs>
        <w:spacing w:before="80"/>
        <w:ind w:left="100" w:right="103" w:firstLine="700"/>
        <w:jc w:val="center"/>
        <w:rPr>
          <w:b/>
          <w:sz w:val="28"/>
          <w:szCs w:val="28"/>
        </w:rPr>
      </w:pPr>
    </w:p>
    <w:p w:rsidR="00F102E9" w:rsidRDefault="00B2212E">
      <w:pPr>
        <w:tabs>
          <w:tab w:val="left" w:pos="142"/>
          <w:tab w:val="left" w:pos="420"/>
        </w:tabs>
        <w:spacing w:before="80"/>
        <w:ind w:left="100" w:right="103" w:firstLine="700"/>
        <w:jc w:val="both"/>
        <w:rPr>
          <w:sz w:val="28"/>
          <w:szCs w:val="28"/>
        </w:rPr>
      </w:pPr>
      <w:r>
        <w:rPr>
          <w:sz w:val="28"/>
          <w:szCs w:val="28"/>
        </w:rPr>
        <w:t xml:space="preserve">Настоящая концепция определяет цели, принципы, приоритетные направления и ожидаемые результаты региональной системы оценки качества образования </w:t>
      </w:r>
      <w:r w:rsidRPr="009D5213">
        <w:rPr>
          <w:sz w:val="28"/>
          <w:szCs w:val="28"/>
        </w:rPr>
        <w:t>(далее – РСОКО</w:t>
      </w:r>
      <w:r>
        <w:rPr>
          <w:sz w:val="28"/>
          <w:szCs w:val="28"/>
        </w:rPr>
        <w:t>), являющейся основой для принятия эффективных управленческих решений по повышению качества образования в Пензенской области.</w:t>
      </w:r>
    </w:p>
    <w:p w:rsidR="00F102E9" w:rsidRDefault="00B2212E">
      <w:pPr>
        <w:tabs>
          <w:tab w:val="left" w:pos="142"/>
          <w:tab w:val="left" w:pos="420"/>
        </w:tabs>
        <w:spacing w:before="80"/>
        <w:ind w:left="100" w:right="103" w:firstLine="700"/>
        <w:jc w:val="both"/>
        <w:rPr>
          <w:sz w:val="28"/>
          <w:szCs w:val="28"/>
        </w:rPr>
      </w:pPr>
      <w:r>
        <w:rPr>
          <w:sz w:val="28"/>
          <w:szCs w:val="28"/>
        </w:rPr>
        <w:t>Концепция региональной системы оценки качества образования Пензенской области (далее – Концепция) разработана с учетом положений нормативных правовых актов, регламентирующих процесс развития системы образования Российской Федерации и приоритетных подходов к формированию системы оценки качества образования, а также нормативных правовых актов Пензенской области:</w:t>
      </w:r>
    </w:p>
    <w:p w:rsidR="00F102E9" w:rsidRPr="00914A02" w:rsidRDefault="00B2212E" w:rsidP="00914A02">
      <w:pPr>
        <w:pStyle w:val="a7"/>
        <w:numPr>
          <w:ilvl w:val="0"/>
          <w:numId w:val="27"/>
        </w:numPr>
        <w:tabs>
          <w:tab w:val="left" w:pos="142"/>
          <w:tab w:val="left" w:pos="426"/>
        </w:tabs>
        <w:ind w:left="142" w:right="102" w:firstLine="709"/>
        <w:rPr>
          <w:sz w:val="28"/>
          <w:szCs w:val="28"/>
        </w:rPr>
      </w:pPr>
      <w:r w:rsidRPr="00914A02">
        <w:rPr>
          <w:sz w:val="28"/>
          <w:szCs w:val="28"/>
        </w:rPr>
        <w:t>Конституции Российской Федерации от 12.12.1993 (с последующими изменениями);</w:t>
      </w:r>
    </w:p>
    <w:p w:rsidR="00F102E9" w:rsidRDefault="00B2212E" w:rsidP="00914A02">
      <w:pPr>
        <w:pStyle w:val="a7"/>
        <w:numPr>
          <w:ilvl w:val="0"/>
          <w:numId w:val="27"/>
        </w:numPr>
        <w:tabs>
          <w:tab w:val="left" w:pos="142"/>
          <w:tab w:val="left" w:pos="426"/>
        </w:tabs>
        <w:ind w:left="142" w:right="102" w:firstLine="709"/>
        <w:rPr>
          <w:sz w:val="28"/>
          <w:szCs w:val="28"/>
        </w:rPr>
      </w:pPr>
      <w:r>
        <w:rPr>
          <w:sz w:val="28"/>
          <w:szCs w:val="28"/>
        </w:rPr>
        <w:t>Федерального закона от 29.12.2012 № 273-ФЗ «Об образовании в Российской Федерации» (с последующими изменениями);</w:t>
      </w:r>
    </w:p>
    <w:p w:rsidR="00F102E9" w:rsidRDefault="00B2212E" w:rsidP="00914A02">
      <w:pPr>
        <w:pStyle w:val="a7"/>
        <w:numPr>
          <w:ilvl w:val="0"/>
          <w:numId w:val="27"/>
        </w:numPr>
        <w:tabs>
          <w:tab w:val="left" w:pos="142"/>
          <w:tab w:val="left" w:pos="426"/>
        </w:tabs>
        <w:ind w:left="142" w:right="102" w:firstLine="709"/>
        <w:rPr>
          <w:sz w:val="28"/>
          <w:szCs w:val="28"/>
        </w:rPr>
      </w:pPr>
      <w:r>
        <w:rPr>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102E9" w:rsidRDefault="00B2212E" w:rsidP="00914A02">
      <w:pPr>
        <w:pStyle w:val="a7"/>
        <w:numPr>
          <w:ilvl w:val="0"/>
          <w:numId w:val="27"/>
        </w:numPr>
        <w:tabs>
          <w:tab w:val="left" w:pos="142"/>
          <w:tab w:val="left" w:pos="426"/>
        </w:tabs>
        <w:ind w:left="142" w:right="102" w:firstLine="709"/>
        <w:rPr>
          <w:sz w:val="28"/>
          <w:szCs w:val="28"/>
        </w:rPr>
      </w:pPr>
      <w:r>
        <w:rPr>
          <w:sz w:val="28"/>
          <w:szCs w:val="28"/>
        </w:rPr>
        <w:t>Концепции общенациональной системы выявления и развития молодых талантов (утвержден</w:t>
      </w:r>
      <w:r w:rsidR="002B1D42">
        <w:rPr>
          <w:sz w:val="28"/>
          <w:szCs w:val="28"/>
        </w:rPr>
        <w:t>ной</w:t>
      </w:r>
      <w:r>
        <w:rPr>
          <w:sz w:val="28"/>
          <w:szCs w:val="28"/>
        </w:rPr>
        <w:t xml:space="preserve"> Президентом Российской Федерации 03.04.2012 № Пр-827);</w:t>
      </w:r>
    </w:p>
    <w:p w:rsidR="00F102E9" w:rsidRPr="0090124E" w:rsidRDefault="00B2212E" w:rsidP="00914A02">
      <w:pPr>
        <w:pStyle w:val="a7"/>
        <w:numPr>
          <w:ilvl w:val="0"/>
          <w:numId w:val="27"/>
        </w:numPr>
        <w:tabs>
          <w:tab w:val="left" w:pos="142"/>
          <w:tab w:val="left" w:pos="426"/>
        </w:tabs>
        <w:ind w:left="142" w:right="102" w:firstLine="709"/>
        <w:rPr>
          <w:sz w:val="28"/>
          <w:szCs w:val="28"/>
        </w:rPr>
      </w:pPr>
      <w:r w:rsidRPr="0090124E">
        <w:rPr>
          <w:sz w:val="28"/>
          <w:szCs w:val="28"/>
        </w:rPr>
        <w:t>постановления Правительства Российской Федерации от 05</w:t>
      </w:r>
      <w:r>
        <w:rPr>
          <w:sz w:val="28"/>
          <w:szCs w:val="28"/>
        </w:rPr>
        <w:t>.08.</w:t>
      </w:r>
      <w:r w:rsidRPr="0090124E">
        <w:rPr>
          <w:sz w:val="28"/>
          <w:szCs w:val="28"/>
        </w:rPr>
        <w:t>2013 года № 662 «Об осуществлении мониторинга системы образования»;</w:t>
      </w:r>
    </w:p>
    <w:p w:rsidR="00F102E9" w:rsidRDefault="00B2212E" w:rsidP="00914A02">
      <w:pPr>
        <w:pStyle w:val="a7"/>
        <w:numPr>
          <w:ilvl w:val="0"/>
          <w:numId w:val="27"/>
        </w:numPr>
        <w:tabs>
          <w:tab w:val="left" w:pos="142"/>
          <w:tab w:val="left" w:pos="426"/>
        </w:tabs>
        <w:ind w:left="142" w:right="102" w:firstLine="709"/>
        <w:rPr>
          <w:sz w:val="28"/>
          <w:szCs w:val="28"/>
        </w:rPr>
      </w:pPr>
      <w:r>
        <w:rPr>
          <w:sz w:val="28"/>
          <w:szCs w:val="28"/>
        </w:rPr>
        <w:t>распоряжения Правительства Российской Федерации от 31.12.2019 № 3273-р «</w:t>
      </w:r>
      <w:hyperlink r:id="rId9">
        <w:r>
          <w:rPr>
            <w:sz w:val="28"/>
            <w:szCs w:val="28"/>
          </w:rPr>
          <w:t>Об утверждении основных принципов национальной системы</w:t>
        </w:r>
      </w:hyperlink>
      <w:r>
        <w:rPr>
          <w:sz w:val="28"/>
          <w:szCs w:val="28"/>
        </w:rPr>
        <w:t xml:space="preserve"> </w:t>
      </w:r>
      <w:hyperlink r:id="rId10">
        <w:r>
          <w:rPr>
            <w:sz w:val="28"/>
            <w:szCs w:val="28"/>
          </w:rPr>
          <w:t>профессионального роста педагогических работников РФ, включая</w:t>
        </w:r>
      </w:hyperlink>
      <w:r>
        <w:rPr>
          <w:sz w:val="28"/>
          <w:szCs w:val="28"/>
        </w:rPr>
        <w:t xml:space="preserve"> </w:t>
      </w:r>
      <w:hyperlink r:id="rId11">
        <w:r>
          <w:rPr>
            <w:sz w:val="28"/>
            <w:szCs w:val="28"/>
          </w:rPr>
          <w:t>национальную систему учительского роста</w:t>
        </w:r>
      </w:hyperlink>
      <w:r>
        <w:rPr>
          <w:sz w:val="28"/>
          <w:szCs w:val="28"/>
        </w:rPr>
        <w:t>»;</w:t>
      </w:r>
    </w:p>
    <w:p w:rsidR="00F102E9" w:rsidRDefault="00B2212E" w:rsidP="00914A02">
      <w:pPr>
        <w:pStyle w:val="a7"/>
        <w:numPr>
          <w:ilvl w:val="0"/>
          <w:numId w:val="27"/>
        </w:numPr>
        <w:tabs>
          <w:tab w:val="left" w:pos="142"/>
          <w:tab w:val="left" w:pos="426"/>
        </w:tabs>
        <w:ind w:left="142" w:right="102" w:firstLine="709"/>
        <w:rPr>
          <w:sz w:val="28"/>
          <w:szCs w:val="28"/>
        </w:rPr>
      </w:pPr>
      <w:r>
        <w:rPr>
          <w:sz w:val="28"/>
          <w:szCs w:val="28"/>
        </w:rPr>
        <w:t>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rsidR="00F102E9" w:rsidRPr="00216328" w:rsidRDefault="00B2212E" w:rsidP="00914A02">
      <w:pPr>
        <w:pStyle w:val="a7"/>
        <w:numPr>
          <w:ilvl w:val="0"/>
          <w:numId w:val="27"/>
        </w:numPr>
        <w:tabs>
          <w:tab w:val="left" w:pos="142"/>
          <w:tab w:val="left" w:pos="426"/>
        </w:tabs>
        <w:ind w:left="142" w:right="102" w:firstLine="709"/>
        <w:rPr>
          <w:sz w:val="28"/>
          <w:szCs w:val="28"/>
        </w:rPr>
      </w:pPr>
      <w:r w:rsidRPr="00216328">
        <w:rPr>
          <w:sz w:val="28"/>
          <w:szCs w:val="28"/>
        </w:rPr>
        <w:t xml:space="preserve">приказа Министерства науки и высшего образования Российской </w:t>
      </w:r>
      <w:r w:rsidRPr="00216328">
        <w:rPr>
          <w:sz w:val="28"/>
          <w:szCs w:val="28"/>
        </w:rPr>
        <w:lastRenderedPageBreak/>
        <w:t xml:space="preserve">Федерации </w:t>
      </w:r>
      <w:r w:rsidR="002B1D42">
        <w:rPr>
          <w:sz w:val="28"/>
          <w:szCs w:val="28"/>
        </w:rPr>
        <w:t xml:space="preserve"> </w:t>
      </w:r>
      <w:r w:rsidRPr="00216328">
        <w:rPr>
          <w:sz w:val="28"/>
          <w:szCs w:val="28"/>
        </w:rPr>
        <w:t>№ 1377, Министерства просвещения Российской Федерации № 694, Федеральной службы по надзору в сфере образования и науки № 1684 от 18 декабря 2019 года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w:t>
      </w:r>
    </w:p>
    <w:p w:rsidR="00F102E9" w:rsidRPr="00914A02" w:rsidRDefault="00B2212E" w:rsidP="00914A02">
      <w:pPr>
        <w:pStyle w:val="a7"/>
        <w:numPr>
          <w:ilvl w:val="0"/>
          <w:numId w:val="27"/>
        </w:numPr>
        <w:tabs>
          <w:tab w:val="left" w:pos="142"/>
          <w:tab w:val="left" w:pos="426"/>
        </w:tabs>
        <w:ind w:left="142" w:right="102" w:firstLine="709"/>
        <w:rPr>
          <w:sz w:val="28"/>
          <w:szCs w:val="28"/>
        </w:rPr>
      </w:pPr>
      <w:r w:rsidRPr="00914A02">
        <w:rPr>
          <w:sz w:val="28"/>
          <w:szCs w:val="28"/>
        </w:rPr>
        <w:t>приказа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(с последующими изменениями);</w:t>
      </w:r>
    </w:p>
    <w:p w:rsidR="00F102E9" w:rsidRPr="00914A02" w:rsidRDefault="00B2212E" w:rsidP="00914A02">
      <w:pPr>
        <w:pStyle w:val="a7"/>
        <w:numPr>
          <w:ilvl w:val="0"/>
          <w:numId w:val="27"/>
        </w:numPr>
        <w:tabs>
          <w:tab w:val="left" w:pos="142"/>
          <w:tab w:val="left" w:pos="426"/>
        </w:tabs>
        <w:ind w:left="142" w:right="102" w:firstLine="709"/>
        <w:rPr>
          <w:sz w:val="28"/>
          <w:szCs w:val="28"/>
        </w:rPr>
      </w:pPr>
      <w:r w:rsidRPr="00914A02">
        <w:rPr>
          <w:sz w:val="28"/>
          <w:szCs w:val="28"/>
        </w:rPr>
        <w:t>приказа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(с последующими изменениями);</w:t>
      </w:r>
    </w:p>
    <w:p w:rsidR="00F102E9" w:rsidRPr="00914A02" w:rsidRDefault="00B2212E" w:rsidP="00914A02">
      <w:pPr>
        <w:pStyle w:val="a7"/>
        <w:numPr>
          <w:ilvl w:val="0"/>
          <w:numId w:val="27"/>
        </w:numPr>
        <w:tabs>
          <w:tab w:val="left" w:pos="142"/>
          <w:tab w:val="left" w:pos="426"/>
        </w:tabs>
        <w:ind w:left="142" w:right="102" w:firstLine="709"/>
        <w:rPr>
          <w:sz w:val="28"/>
          <w:szCs w:val="28"/>
        </w:rPr>
      </w:pPr>
      <w:r w:rsidRPr="00914A02">
        <w:rPr>
          <w:sz w:val="28"/>
          <w:szCs w:val="28"/>
        </w:rPr>
        <w:t>письма Рособрнадзора от 16.03.2018 № 05-71 «О направлении рекомендаций по повышению объективности оценки образовательных результатов»;</w:t>
      </w:r>
    </w:p>
    <w:p w:rsidR="00F102E9" w:rsidRPr="0090124E" w:rsidRDefault="00B2212E" w:rsidP="00914A02">
      <w:pPr>
        <w:pStyle w:val="a7"/>
        <w:numPr>
          <w:ilvl w:val="0"/>
          <w:numId w:val="27"/>
        </w:numPr>
        <w:tabs>
          <w:tab w:val="left" w:pos="142"/>
          <w:tab w:val="left" w:pos="426"/>
        </w:tabs>
        <w:ind w:left="142" w:right="102" w:firstLine="709"/>
        <w:rPr>
          <w:sz w:val="28"/>
          <w:szCs w:val="28"/>
        </w:rPr>
      </w:pPr>
      <w:r w:rsidRPr="00914A02">
        <w:rPr>
          <w:sz w:val="28"/>
          <w:szCs w:val="28"/>
        </w:rPr>
        <w:t>Закона Пензенской области от 15.05.2019 № 3323-ЗПО «О Стратегии социально-экономического развития Пензенской области на период до 2035 года»;</w:t>
      </w:r>
    </w:p>
    <w:p w:rsidR="00F102E9" w:rsidRPr="00914A02" w:rsidRDefault="00B2212E" w:rsidP="00914A02">
      <w:pPr>
        <w:pStyle w:val="a7"/>
        <w:numPr>
          <w:ilvl w:val="0"/>
          <w:numId w:val="27"/>
        </w:numPr>
        <w:tabs>
          <w:tab w:val="left" w:pos="142"/>
          <w:tab w:val="left" w:pos="426"/>
        </w:tabs>
        <w:ind w:left="142" w:right="102" w:firstLine="709"/>
        <w:rPr>
          <w:sz w:val="28"/>
          <w:szCs w:val="28"/>
        </w:rPr>
      </w:pPr>
      <w:r w:rsidRPr="00914A02">
        <w:rPr>
          <w:sz w:val="28"/>
          <w:szCs w:val="28"/>
        </w:rPr>
        <w:t>Закона Пензенской области от 04.07.2013 № 2413-ЗП «Об образовании в Пензенской области» (с последующими изменениями);</w:t>
      </w:r>
    </w:p>
    <w:p w:rsidR="00F102E9" w:rsidRPr="00914A02" w:rsidRDefault="00B2212E" w:rsidP="00914A02">
      <w:pPr>
        <w:pStyle w:val="a7"/>
        <w:numPr>
          <w:ilvl w:val="0"/>
          <w:numId w:val="27"/>
        </w:numPr>
        <w:tabs>
          <w:tab w:val="left" w:pos="142"/>
          <w:tab w:val="left" w:pos="426"/>
        </w:tabs>
        <w:ind w:left="142" w:right="102" w:firstLine="709"/>
        <w:rPr>
          <w:sz w:val="28"/>
          <w:szCs w:val="28"/>
        </w:rPr>
      </w:pPr>
      <w:r w:rsidRPr="0090124E">
        <w:rPr>
          <w:sz w:val="28"/>
          <w:szCs w:val="28"/>
        </w:rPr>
        <w:t>п</w:t>
      </w:r>
      <w:r w:rsidRPr="00914A02">
        <w:rPr>
          <w:sz w:val="28"/>
          <w:szCs w:val="28"/>
        </w:rPr>
        <w:t xml:space="preserve">остановления Правительства Пензенской области от 30.10.2013 </w:t>
      </w:r>
      <w:r w:rsidR="006358DF">
        <w:rPr>
          <w:sz w:val="28"/>
          <w:szCs w:val="28"/>
        </w:rPr>
        <w:t xml:space="preserve">     </w:t>
      </w:r>
      <w:r w:rsidRPr="00914A02">
        <w:rPr>
          <w:sz w:val="28"/>
          <w:szCs w:val="28"/>
        </w:rPr>
        <w:t>№ 804-пП «Об утверждении государственной программы «Развитие образования в Пензенской области» (с последующими изменениями);</w:t>
      </w:r>
    </w:p>
    <w:p w:rsidR="00F102E9" w:rsidRPr="00914A02" w:rsidRDefault="00B2212E" w:rsidP="00914A02">
      <w:pPr>
        <w:pStyle w:val="a7"/>
        <w:numPr>
          <w:ilvl w:val="0"/>
          <w:numId w:val="27"/>
        </w:numPr>
        <w:tabs>
          <w:tab w:val="left" w:pos="142"/>
          <w:tab w:val="left" w:pos="426"/>
        </w:tabs>
        <w:ind w:left="142" w:right="102" w:firstLine="709"/>
        <w:rPr>
          <w:sz w:val="28"/>
          <w:szCs w:val="28"/>
        </w:rPr>
      </w:pPr>
      <w:r w:rsidRPr="0090124E">
        <w:rPr>
          <w:sz w:val="28"/>
          <w:szCs w:val="28"/>
        </w:rPr>
        <w:t>р</w:t>
      </w:r>
      <w:r w:rsidRPr="00914A02">
        <w:rPr>
          <w:sz w:val="28"/>
          <w:szCs w:val="28"/>
        </w:rPr>
        <w:t xml:space="preserve">аспоряжения Правительства Пензенской области от 28.08.2012 </w:t>
      </w:r>
      <w:r w:rsidR="006358DF">
        <w:rPr>
          <w:sz w:val="28"/>
          <w:szCs w:val="28"/>
        </w:rPr>
        <w:t xml:space="preserve">      </w:t>
      </w:r>
      <w:r w:rsidRPr="00914A02">
        <w:rPr>
          <w:sz w:val="28"/>
          <w:szCs w:val="28"/>
        </w:rPr>
        <w:t>№ 442-рП «Об утверждении Концепции развития системы образования Пензенской области на 2012 - 2021 годы» (с последующими изменениями).</w:t>
      </w:r>
    </w:p>
    <w:p w:rsidR="00F102E9" w:rsidRDefault="00B2212E">
      <w:pPr>
        <w:pBdr>
          <w:top w:val="nil"/>
          <w:left w:val="nil"/>
          <w:bottom w:val="nil"/>
          <w:right w:val="nil"/>
          <w:between w:val="nil"/>
        </w:pBdr>
        <w:tabs>
          <w:tab w:val="left" w:pos="142"/>
          <w:tab w:val="left" w:pos="426"/>
          <w:tab w:val="left" w:pos="10348"/>
        </w:tabs>
        <w:ind w:left="100" w:right="114" w:firstLine="700"/>
        <w:jc w:val="both"/>
        <w:rPr>
          <w:sz w:val="28"/>
          <w:szCs w:val="28"/>
        </w:rPr>
      </w:pPr>
      <w:r>
        <w:rPr>
          <w:color w:val="000000"/>
          <w:sz w:val="28"/>
          <w:szCs w:val="28"/>
        </w:rPr>
        <w:t>Указом Президента Российской Федерации В.В. Путина определены приоритетные цели в сфере образования:</w:t>
      </w:r>
    </w:p>
    <w:p w:rsidR="00F102E9" w:rsidRDefault="00B2212E">
      <w:pPr>
        <w:pBdr>
          <w:top w:val="nil"/>
          <w:left w:val="nil"/>
          <w:bottom w:val="nil"/>
          <w:right w:val="nil"/>
          <w:between w:val="nil"/>
        </w:pBdr>
        <w:tabs>
          <w:tab w:val="left" w:pos="142"/>
          <w:tab w:val="left" w:pos="426"/>
          <w:tab w:val="left" w:pos="10348"/>
        </w:tabs>
        <w:ind w:left="100" w:right="114" w:firstLine="700"/>
        <w:jc w:val="both"/>
        <w:rPr>
          <w:color w:val="000000"/>
          <w:sz w:val="28"/>
          <w:szCs w:val="28"/>
        </w:rPr>
      </w:pPr>
      <w:r>
        <w:rPr>
          <w:color w:val="000000"/>
          <w:sz w:val="28"/>
          <w:szCs w:val="28"/>
        </w:rPr>
        <w:t>во-первых, это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914A02" w:rsidRDefault="00B2212E" w:rsidP="00914A02">
      <w:pPr>
        <w:pBdr>
          <w:top w:val="nil"/>
          <w:left w:val="nil"/>
          <w:bottom w:val="nil"/>
          <w:right w:val="nil"/>
          <w:between w:val="nil"/>
        </w:pBdr>
        <w:tabs>
          <w:tab w:val="left" w:pos="142"/>
          <w:tab w:val="left" w:pos="426"/>
          <w:tab w:val="left" w:pos="10348"/>
        </w:tabs>
        <w:ind w:left="100" w:right="107" w:firstLine="700"/>
        <w:jc w:val="both"/>
        <w:rPr>
          <w:color w:val="000000"/>
          <w:sz w:val="28"/>
          <w:szCs w:val="28"/>
        </w:rPr>
      </w:pPr>
      <w:r>
        <w:rPr>
          <w:color w:val="000000"/>
          <w:sz w:val="28"/>
          <w:szCs w:val="28"/>
        </w:rPr>
        <w:t>во-вторых,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Pr>
          <w:color w:val="000000"/>
          <w:sz w:val="28"/>
          <w:szCs w:val="28"/>
          <w:vertAlign w:val="superscript"/>
        </w:rPr>
        <w:t>1</w:t>
      </w:r>
      <w:r>
        <w:rPr>
          <w:color w:val="000000"/>
          <w:sz w:val="28"/>
          <w:szCs w:val="28"/>
        </w:rPr>
        <w:t xml:space="preserve">. </w:t>
      </w:r>
    </w:p>
    <w:p w:rsidR="00914A02" w:rsidRDefault="00B2212E" w:rsidP="00914A02">
      <w:pPr>
        <w:pBdr>
          <w:top w:val="nil"/>
          <w:left w:val="nil"/>
          <w:bottom w:val="nil"/>
          <w:right w:val="nil"/>
          <w:between w:val="nil"/>
        </w:pBdr>
        <w:tabs>
          <w:tab w:val="left" w:pos="142"/>
          <w:tab w:val="left" w:pos="426"/>
          <w:tab w:val="left" w:pos="10348"/>
        </w:tabs>
        <w:spacing w:before="2"/>
        <w:ind w:left="100" w:right="104" w:firstLine="700"/>
        <w:jc w:val="both"/>
        <w:rPr>
          <w:color w:val="000000"/>
          <w:sz w:val="28"/>
          <w:szCs w:val="28"/>
        </w:rPr>
      </w:pPr>
      <w:r>
        <w:rPr>
          <w:color w:val="000000"/>
          <w:sz w:val="28"/>
          <w:szCs w:val="28"/>
        </w:rPr>
        <w:t>Современные вызовы социально-экономического развития российского общества диктуют необходимость перехода к п</w:t>
      </w:r>
      <w:r w:rsidR="00914A02">
        <w:rPr>
          <w:color w:val="000000"/>
          <w:sz w:val="28"/>
          <w:szCs w:val="28"/>
        </w:rPr>
        <w:t xml:space="preserve">ринципиально новым, в том числе </w:t>
      </w:r>
      <w:r>
        <w:rPr>
          <w:color w:val="000000"/>
          <w:sz w:val="28"/>
          <w:szCs w:val="28"/>
        </w:rPr>
        <w:t>индивидуальным технологиям обучения, обосновывают потребность подготовки обучающихся к изменениям, творческому поиску и работе в команде, и, что особенно важно в современном мире, к жизни в цифровую эпоху.</w:t>
      </w:r>
    </w:p>
    <w:p w:rsidR="00914A02" w:rsidRDefault="00914A02" w:rsidP="00914A02">
      <w:pPr>
        <w:pStyle w:val="1"/>
        <w:tabs>
          <w:tab w:val="left" w:pos="142"/>
          <w:tab w:val="left" w:pos="426"/>
          <w:tab w:val="left" w:pos="10348"/>
        </w:tabs>
        <w:spacing w:before="200"/>
        <w:ind w:right="-6" w:firstLine="697"/>
        <w:jc w:val="both"/>
        <w:rPr>
          <w:b w:val="0"/>
        </w:rPr>
      </w:pPr>
      <w:r>
        <w:rPr>
          <w:b w:val="0"/>
          <w:sz w:val="20"/>
          <w:szCs w:val="20"/>
          <w:vertAlign w:val="superscript"/>
        </w:rPr>
        <w:t>1</w:t>
      </w:r>
      <w:r>
        <w:rPr>
          <w:b w:val="0"/>
          <w:sz w:val="20"/>
          <w:szCs w:val="20"/>
        </w:rPr>
        <w:t xml:space="preserve"> </w:t>
      </w:r>
      <w:r>
        <w:rPr>
          <w:b w:val="0"/>
          <w:color w:val="010C21"/>
          <w:sz w:val="20"/>
          <w:szCs w:val="20"/>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F102E9" w:rsidRDefault="00B2212E">
      <w:pPr>
        <w:pBdr>
          <w:top w:val="nil"/>
          <w:left w:val="nil"/>
          <w:bottom w:val="nil"/>
          <w:right w:val="nil"/>
          <w:between w:val="nil"/>
        </w:pBdr>
        <w:tabs>
          <w:tab w:val="left" w:pos="142"/>
          <w:tab w:val="left" w:pos="426"/>
          <w:tab w:val="left" w:pos="10348"/>
        </w:tabs>
        <w:spacing w:before="2"/>
        <w:ind w:left="100" w:right="104" w:firstLine="700"/>
        <w:jc w:val="both"/>
        <w:rPr>
          <w:color w:val="000000"/>
          <w:sz w:val="28"/>
          <w:szCs w:val="28"/>
        </w:rPr>
      </w:pPr>
      <w:r>
        <w:rPr>
          <w:color w:val="000000"/>
          <w:sz w:val="28"/>
          <w:szCs w:val="28"/>
        </w:rPr>
        <w:lastRenderedPageBreak/>
        <w:t>Региональная система оценки качества образования Пензенской области является составной частью общероссийской системы оценки качества образования и обеспечивает проведение внешней оценки результатов образования в интересах личности, общества, рынка труда, государства и самой системы образования.</w:t>
      </w:r>
    </w:p>
    <w:p w:rsidR="00F102E9" w:rsidRDefault="00B2212E">
      <w:pPr>
        <w:pBdr>
          <w:top w:val="nil"/>
          <w:left w:val="nil"/>
          <w:bottom w:val="nil"/>
          <w:right w:val="nil"/>
          <w:between w:val="nil"/>
        </w:pBdr>
        <w:tabs>
          <w:tab w:val="left" w:pos="142"/>
          <w:tab w:val="left" w:pos="426"/>
          <w:tab w:val="left" w:pos="10348"/>
        </w:tabs>
        <w:ind w:left="100" w:right="109" w:firstLine="700"/>
        <w:jc w:val="both"/>
        <w:rPr>
          <w:color w:val="000000"/>
          <w:sz w:val="28"/>
          <w:szCs w:val="28"/>
        </w:rPr>
      </w:pPr>
      <w:r>
        <w:rPr>
          <w:color w:val="000000"/>
          <w:sz w:val="28"/>
          <w:szCs w:val="28"/>
        </w:rPr>
        <w:t>Подготовка Концепции обусловлена необходимостью развития региональных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 Концепция разработана в соответствии с Методическими рекомендациями по организации и проведению оценки механизмов управления качеством образования в субъектах Российской Федерации, подготовленной Федеральным институтом оценки качества образования.</w:t>
      </w:r>
    </w:p>
    <w:p w:rsidR="00F102E9" w:rsidRDefault="00F102E9">
      <w:pPr>
        <w:tabs>
          <w:tab w:val="left" w:pos="142"/>
          <w:tab w:val="left" w:pos="426"/>
          <w:tab w:val="left" w:pos="10348"/>
        </w:tabs>
        <w:ind w:left="100" w:right="105" w:firstLine="700"/>
        <w:rPr>
          <w:sz w:val="28"/>
          <w:szCs w:val="28"/>
        </w:rPr>
      </w:pPr>
    </w:p>
    <w:p w:rsidR="00F102E9" w:rsidRDefault="00B2212E">
      <w:pPr>
        <w:pStyle w:val="1"/>
        <w:tabs>
          <w:tab w:val="left" w:pos="10348"/>
        </w:tabs>
        <w:spacing w:before="1"/>
        <w:ind w:left="100" w:right="134" w:firstLine="700"/>
        <w:jc w:val="center"/>
      </w:pPr>
      <w:r>
        <w:t>Глоссарий</w:t>
      </w:r>
    </w:p>
    <w:p w:rsidR="00F102E9" w:rsidRDefault="00F102E9">
      <w:pPr>
        <w:pStyle w:val="1"/>
        <w:tabs>
          <w:tab w:val="left" w:pos="142"/>
          <w:tab w:val="left" w:pos="426"/>
          <w:tab w:val="left" w:pos="10348"/>
        </w:tabs>
        <w:spacing w:before="1"/>
        <w:ind w:left="100" w:right="4095" w:firstLine="700"/>
        <w:jc w:val="both"/>
      </w:pPr>
    </w:p>
    <w:p w:rsidR="00F102E9" w:rsidRDefault="00B2212E">
      <w:pPr>
        <w:pBdr>
          <w:top w:val="nil"/>
          <w:left w:val="nil"/>
          <w:bottom w:val="nil"/>
          <w:right w:val="nil"/>
          <w:between w:val="nil"/>
        </w:pBdr>
        <w:tabs>
          <w:tab w:val="left" w:pos="142"/>
          <w:tab w:val="left" w:pos="426"/>
          <w:tab w:val="left" w:pos="10348"/>
        </w:tabs>
        <w:ind w:left="141" w:right="-6" w:firstLine="690"/>
        <w:jc w:val="both"/>
        <w:rPr>
          <w:color w:val="000000"/>
          <w:sz w:val="28"/>
          <w:szCs w:val="28"/>
        </w:rPr>
      </w:pPr>
      <w:r>
        <w:rPr>
          <w:b/>
          <w:color w:val="000000"/>
          <w:sz w:val="28"/>
          <w:szCs w:val="28"/>
        </w:rPr>
        <w:t xml:space="preserve">Качество образования </w:t>
      </w:r>
      <w:r>
        <w:rPr>
          <w:color w:val="000000"/>
          <w:sz w:val="28"/>
          <w:szCs w:val="28"/>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color w:val="000000"/>
          <w:sz w:val="28"/>
          <w:szCs w:val="28"/>
          <w:vertAlign w:val="superscript"/>
        </w:rPr>
        <w:t>3</w:t>
      </w:r>
      <w:r>
        <w:rPr>
          <w:color w:val="000000"/>
          <w:sz w:val="28"/>
          <w:szCs w:val="28"/>
        </w:rPr>
        <w:t>.</w:t>
      </w:r>
    </w:p>
    <w:p w:rsidR="00F102E9" w:rsidRDefault="00B2212E">
      <w:pPr>
        <w:pBdr>
          <w:top w:val="nil"/>
          <w:left w:val="nil"/>
          <w:bottom w:val="nil"/>
          <w:right w:val="nil"/>
          <w:between w:val="nil"/>
        </w:pBdr>
        <w:tabs>
          <w:tab w:val="left" w:pos="142"/>
          <w:tab w:val="left" w:pos="426"/>
          <w:tab w:val="left" w:pos="10348"/>
        </w:tabs>
        <w:ind w:left="141" w:right="-6" w:firstLine="690"/>
        <w:jc w:val="both"/>
        <w:rPr>
          <w:color w:val="000000"/>
          <w:sz w:val="28"/>
          <w:szCs w:val="28"/>
        </w:rPr>
      </w:pPr>
      <w:r>
        <w:rPr>
          <w:b/>
          <w:color w:val="000000"/>
          <w:sz w:val="28"/>
          <w:szCs w:val="28"/>
        </w:rPr>
        <w:t xml:space="preserve">Оценка качества образования </w:t>
      </w:r>
      <w:r>
        <w:rPr>
          <w:color w:val="000000"/>
          <w:sz w:val="28"/>
          <w:szCs w:val="28"/>
        </w:rPr>
        <w:t>– процесс выявления степени соответствия измеряемых образовательных результатов, условий их обеспечения системе требований к качеству образования, зафиксированной в нормативных документах. Осуществляется в рамках процедур государственной и общественной аккредитации, информационной открытости системы образования, мониторинга системы образования, государственного контроля (надзора) в сфере образования и независимой оценки качества образования.</w:t>
      </w:r>
    </w:p>
    <w:p w:rsidR="00F102E9" w:rsidRDefault="00B2212E">
      <w:pPr>
        <w:pBdr>
          <w:top w:val="nil"/>
          <w:left w:val="nil"/>
          <w:bottom w:val="nil"/>
          <w:right w:val="nil"/>
          <w:between w:val="nil"/>
        </w:pBdr>
        <w:tabs>
          <w:tab w:val="left" w:pos="142"/>
          <w:tab w:val="left" w:pos="426"/>
          <w:tab w:val="left" w:pos="10348"/>
        </w:tabs>
        <w:ind w:left="141" w:right="-6" w:firstLine="690"/>
        <w:jc w:val="both"/>
        <w:rPr>
          <w:color w:val="000000"/>
          <w:sz w:val="28"/>
          <w:szCs w:val="28"/>
        </w:rPr>
      </w:pPr>
      <w:r>
        <w:rPr>
          <w:b/>
          <w:color w:val="000000"/>
          <w:sz w:val="28"/>
          <w:szCs w:val="28"/>
        </w:rPr>
        <w:t>Независимая оценка качества образования</w:t>
      </w:r>
      <w:r>
        <w:rPr>
          <w:color w:val="000000"/>
          <w:sz w:val="28"/>
          <w:szCs w:val="28"/>
          <w:vertAlign w:val="superscript"/>
        </w:rPr>
        <w:t>4</w:t>
      </w:r>
      <w:r>
        <w:rPr>
          <w:color w:val="000000"/>
          <w:sz w:val="28"/>
          <w:szCs w:val="28"/>
        </w:rPr>
        <w:t xml:space="preserve"> – оценочная процедура, которая направлена на получение сведений об об</w:t>
      </w:r>
      <w:r w:rsidR="00914A02">
        <w:rPr>
          <w:color w:val="000000"/>
          <w:sz w:val="28"/>
          <w:szCs w:val="28"/>
        </w:rPr>
        <w:t xml:space="preserve">разовательной деятельности, </w:t>
      </w:r>
      <w:r>
        <w:rPr>
          <w:color w:val="000000"/>
          <w:sz w:val="28"/>
          <w:szCs w:val="28"/>
        </w:rPr>
        <w:t>о качестве подготовки обучающихся и реализации образовательных программ. Независимая оценка качества образования включает в себя:</w:t>
      </w:r>
    </w:p>
    <w:p w:rsidR="00F102E9" w:rsidRPr="00914A02" w:rsidRDefault="00B2212E" w:rsidP="00914A02">
      <w:pPr>
        <w:pStyle w:val="a7"/>
        <w:numPr>
          <w:ilvl w:val="0"/>
          <w:numId w:val="27"/>
        </w:numPr>
        <w:tabs>
          <w:tab w:val="left" w:pos="142"/>
          <w:tab w:val="left" w:pos="426"/>
        </w:tabs>
        <w:ind w:left="142" w:right="102" w:firstLine="709"/>
        <w:rPr>
          <w:sz w:val="28"/>
          <w:szCs w:val="28"/>
        </w:rPr>
      </w:pPr>
      <w:r w:rsidRPr="00914A02">
        <w:rPr>
          <w:sz w:val="28"/>
          <w:szCs w:val="28"/>
        </w:rPr>
        <w:t>независимую оценку качества подготовки обучающихся;</w:t>
      </w:r>
    </w:p>
    <w:p w:rsidR="00914A02" w:rsidRPr="00362CEB"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независимую оценку качества условий осуществления образовательной деятельности</w:t>
      </w:r>
      <w:r w:rsidR="00914A02">
        <w:rPr>
          <w:sz w:val="28"/>
          <w:szCs w:val="28"/>
        </w:rPr>
        <w:t xml:space="preserve"> организациями, осуществляющими </w:t>
      </w:r>
      <w:r w:rsidRPr="00914A02">
        <w:rPr>
          <w:sz w:val="28"/>
          <w:szCs w:val="28"/>
        </w:rPr>
        <w:t>образовательную  деятельность.</w:t>
      </w:r>
    </w:p>
    <w:p w:rsidR="00362CEB" w:rsidRDefault="00B2212E" w:rsidP="00362CEB">
      <w:pPr>
        <w:pBdr>
          <w:top w:val="nil"/>
          <w:left w:val="nil"/>
          <w:bottom w:val="nil"/>
          <w:right w:val="nil"/>
          <w:between w:val="nil"/>
        </w:pBdr>
        <w:tabs>
          <w:tab w:val="left" w:pos="142"/>
          <w:tab w:val="left" w:pos="426"/>
          <w:tab w:val="left" w:pos="10348"/>
        </w:tabs>
        <w:ind w:left="141" w:right="-8" w:firstLine="690"/>
        <w:jc w:val="both"/>
        <w:rPr>
          <w:sz w:val="28"/>
          <w:szCs w:val="28"/>
        </w:rPr>
      </w:pPr>
      <w:r>
        <w:rPr>
          <w:b/>
          <w:color w:val="000000"/>
          <w:sz w:val="28"/>
          <w:szCs w:val="28"/>
        </w:rPr>
        <w:t xml:space="preserve">Региональная система оценки качества образования (РСОКО) </w:t>
      </w:r>
      <w:r>
        <w:rPr>
          <w:color w:val="000000"/>
          <w:sz w:val="28"/>
          <w:szCs w:val="28"/>
        </w:rPr>
        <w:t xml:space="preserve">– совокупность компонентов, обеспечивающих оценку качества образования в </w:t>
      </w:r>
      <w:r w:rsidR="00914A02">
        <w:rPr>
          <w:color w:val="000000"/>
          <w:sz w:val="28"/>
          <w:szCs w:val="28"/>
        </w:rPr>
        <w:t xml:space="preserve"> </w:t>
      </w:r>
      <w:r>
        <w:rPr>
          <w:color w:val="000000"/>
          <w:sz w:val="28"/>
          <w:szCs w:val="28"/>
        </w:rPr>
        <w:t>образовательных организациях Пензенской области на основе единой концептуально-методологической базы.</w:t>
      </w:r>
      <w:r>
        <w:rPr>
          <w:color w:val="000000"/>
        </w:rPr>
        <w:t xml:space="preserve"> </w:t>
      </w:r>
      <w:r>
        <w:rPr>
          <w:color w:val="000000"/>
          <w:sz w:val="28"/>
          <w:szCs w:val="28"/>
        </w:rPr>
        <w:t>Вкл</w:t>
      </w:r>
      <w:r w:rsidR="00914A02">
        <w:rPr>
          <w:color w:val="000000"/>
          <w:sz w:val="28"/>
          <w:szCs w:val="28"/>
        </w:rPr>
        <w:t xml:space="preserve">ючает: содержательные элементы, </w:t>
      </w:r>
      <w:r>
        <w:rPr>
          <w:sz w:val="28"/>
          <w:szCs w:val="28"/>
        </w:rPr>
        <w:t>организационные и функциональные структуры,</w:t>
      </w:r>
      <w:r>
        <w:t xml:space="preserve"> </w:t>
      </w:r>
      <w:r w:rsidR="00914A02">
        <w:rPr>
          <w:sz w:val="28"/>
          <w:szCs w:val="28"/>
        </w:rPr>
        <w:t>нормы и правила, современные</w:t>
      </w:r>
    </w:p>
    <w:p w:rsidR="00362CEB" w:rsidRPr="00914A02" w:rsidRDefault="00362CEB" w:rsidP="00362CEB">
      <w:pPr>
        <w:pStyle w:val="a7"/>
        <w:tabs>
          <w:tab w:val="left" w:pos="142"/>
          <w:tab w:val="left" w:pos="426"/>
          <w:tab w:val="left" w:pos="10348"/>
        </w:tabs>
        <w:spacing w:before="200"/>
        <w:ind w:left="102" w:right="-6" w:firstLine="0"/>
        <w:rPr>
          <w:sz w:val="20"/>
          <w:szCs w:val="20"/>
        </w:rPr>
      </w:pPr>
      <w:r w:rsidRPr="00914A02">
        <w:rPr>
          <w:rFonts w:ascii="Calibri" w:eastAsia="Calibri" w:hAnsi="Calibri" w:cs="Calibri"/>
          <w:sz w:val="20"/>
          <w:szCs w:val="20"/>
          <w:vertAlign w:val="superscript"/>
        </w:rPr>
        <w:t>3</w:t>
      </w:r>
      <w:r w:rsidRPr="00914A02">
        <w:rPr>
          <w:rFonts w:ascii="Calibri" w:eastAsia="Calibri" w:hAnsi="Calibri" w:cs="Calibri"/>
          <w:sz w:val="20"/>
          <w:szCs w:val="20"/>
        </w:rPr>
        <w:t xml:space="preserve"> </w:t>
      </w:r>
      <w:r w:rsidRPr="00914A02">
        <w:rPr>
          <w:sz w:val="20"/>
          <w:szCs w:val="20"/>
        </w:rPr>
        <w:t>Федеральный закон от 29.12.2012 № 273-ФЗ «Об образовании в Российской Федерации» (ст. 2 п. 29).</w:t>
      </w:r>
    </w:p>
    <w:p w:rsidR="00362CEB" w:rsidRPr="00914A02" w:rsidRDefault="00362CEB" w:rsidP="00362CEB">
      <w:pPr>
        <w:pStyle w:val="a7"/>
        <w:tabs>
          <w:tab w:val="left" w:pos="142"/>
          <w:tab w:val="left" w:pos="426"/>
          <w:tab w:val="left" w:pos="10348"/>
        </w:tabs>
        <w:ind w:left="102" w:right="-6" w:firstLine="0"/>
        <w:rPr>
          <w:sz w:val="20"/>
          <w:szCs w:val="20"/>
        </w:rPr>
      </w:pPr>
      <w:r w:rsidRPr="00914A02">
        <w:rPr>
          <w:rFonts w:ascii="Calibri" w:eastAsia="Calibri" w:hAnsi="Calibri" w:cs="Calibri"/>
          <w:sz w:val="20"/>
          <w:szCs w:val="20"/>
          <w:vertAlign w:val="superscript"/>
        </w:rPr>
        <w:t>4</w:t>
      </w:r>
      <w:r w:rsidRPr="00914A02">
        <w:rPr>
          <w:rFonts w:ascii="Calibri" w:eastAsia="Calibri" w:hAnsi="Calibri" w:cs="Calibri"/>
          <w:sz w:val="20"/>
          <w:szCs w:val="20"/>
        </w:rPr>
        <w:t xml:space="preserve"> </w:t>
      </w:r>
      <w:r w:rsidRPr="00914A02">
        <w:rPr>
          <w:sz w:val="20"/>
          <w:szCs w:val="20"/>
        </w:rPr>
        <w:t>Федеральный закон от 29.12.2012 № 273-ФЗ «Об образовании в Российской Федерации» (ст. 95).</w:t>
      </w:r>
    </w:p>
    <w:p w:rsidR="00362CEB" w:rsidRDefault="00362CEB" w:rsidP="00914A02">
      <w:pPr>
        <w:pBdr>
          <w:top w:val="nil"/>
          <w:left w:val="nil"/>
          <w:bottom w:val="nil"/>
          <w:right w:val="nil"/>
          <w:between w:val="nil"/>
        </w:pBdr>
        <w:tabs>
          <w:tab w:val="left" w:pos="142"/>
          <w:tab w:val="left" w:pos="426"/>
          <w:tab w:val="left" w:pos="10348"/>
        </w:tabs>
        <w:ind w:left="141" w:right="-6" w:firstLine="690"/>
        <w:jc w:val="both"/>
        <w:rPr>
          <w:sz w:val="28"/>
          <w:szCs w:val="28"/>
        </w:rPr>
      </w:pPr>
    </w:p>
    <w:p w:rsidR="00F102E9" w:rsidRDefault="00B2212E" w:rsidP="00362CEB">
      <w:pPr>
        <w:pBdr>
          <w:top w:val="nil"/>
          <w:left w:val="nil"/>
          <w:bottom w:val="nil"/>
          <w:right w:val="nil"/>
          <w:between w:val="nil"/>
        </w:pBdr>
        <w:tabs>
          <w:tab w:val="left" w:pos="142"/>
          <w:tab w:val="left" w:pos="426"/>
          <w:tab w:val="left" w:pos="10348"/>
        </w:tabs>
        <w:ind w:left="141" w:right="-6"/>
        <w:jc w:val="both"/>
        <w:rPr>
          <w:color w:val="000000"/>
          <w:sz w:val="28"/>
          <w:szCs w:val="28"/>
        </w:rPr>
      </w:pPr>
      <w:r>
        <w:rPr>
          <w:color w:val="000000"/>
          <w:sz w:val="28"/>
          <w:szCs w:val="28"/>
        </w:rPr>
        <w:lastRenderedPageBreak/>
        <w:t>технологии, процедуры оценки качества образов</w:t>
      </w:r>
      <w:r w:rsidR="00914A02">
        <w:rPr>
          <w:color w:val="000000"/>
          <w:sz w:val="28"/>
          <w:szCs w:val="28"/>
        </w:rPr>
        <w:t xml:space="preserve">ательных результатов и качества </w:t>
      </w:r>
      <w:r>
        <w:rPr>
          <w:color w:val="000000"/>
          <w:sz w:val="28"/>
          <w:szCs w:val="28"/>
        </w:rPr>
        <w:t>образовательной деятельности, анализ результатов с учетом стратегических приоритетов и особенностей развития системы образования Пензенской области.</w:t>
      </w:r>
    </w:p>
    <w:p w:rsidR="00F102E9" w:rsidRDefault="00B2212E">
      <w:pPr>
        <w:pBdr>
          <w:top w:val="nil"/>
          <w:left w:val="nil"/>
          <w:bottom w:val="nil"/>
          <w:right w:val="nil"/>
          <w:between w:val="nil"/>
        </w:pBdr>
        <w:tabs>
          <w:tab w:val="left" w:pos="142"/>
          <w:tab w:val="left" w:pos="426"/>
          <w:tab w:val="left" w:pos="10348"/>
        </w:tabs>
        <w:spacing w:before="2"/>
        <w:ind w:left="141" w:right="-6" w:firstLine="690"/>
        <w:jc w:val="both"/>
        <w:rPr>
          <w:color w:val="000000"/>
          <w:sz w:val="28"/>
          <w:szCs w:val="28"/>
        </w:rPr>
      </w:pPr>
      <w:r>
        <w:rPr>
          <w:b/>
          <w:color w:val="000000"/>
          <w:sz w:val="28"/>
          <w:szCs w:val="28"/>
        </w:rPr>
        <w:t xml:space="preserve">Региональные механизмы управления </w:t>
      </w:r>
      <w:r>
        <w:rPr>
          <w:color w:val="000000"/>
          <w:sz w:val="28"/>
          <w:szCs w:val="28"/>
        </w:rPr>
        <w:t>качеством образования – методы и средства воздействия на факторы, от состояния которых зависит качество образования в регионе, включают:</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механизмы управления качеством образовательных результатов;</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механизмы управления качеством образовательной деятельности.</w:t>
      </w:r>
    </w:p>
    <w:p w:rsidR="00F102E9" w:rsidRDefault="00B2212E">
      <w:pPr>
        <w:pBdr>
          <w:top w:val="nil"/>
          <w:left w:val="nil"/>
          <w:bottom w:val="nil"/>
          <w:right w:val="nil"/>
          <w:between w:val="nil"/>
        </w:pBdr>
        <w:tabs>
          <w:tab w:val="left" w:pos="142"/>
          <w:tab w:val="left" w:pos="426"/>
          <w:tab w:val="left" w:pos="1022"/>
          <w:tab w:val="left" w:pos="10348"/>
        </w:tabs>
        <w:spacing w:before="2"/>
        <w:ind w:left="141" w:right="-6" w:firstLine="690"/>
        <w:jc w:val="both"/>
        <w:rPr>
          <w:sz w:val="28"/>
          <w:szCs w:val="28"/>
        </w:rPr>
      </w:pPr>
      <w:r w:rsidRPr="0044067C">
        <w:rPr>
          <w:color w:val="000000"/>
          <w:sz w:val="28"/>
          <w:szCs w:val="28"/>
        </w:rPr>
        <w:t>Модель РСОКО Пензенской области представлена в Приложении 1.</w:t>
      </w:r>
    </w:p>
    <w:p w:rsidR="00F102E9" w:rsidRDefault="00B2212E">
      <w:pPr>
        <w:pBdr>
          <w:top w:val="nil"/>
          <w:left w:val="nil"/>
          <w:bottom w:val="nil"/>
          <w:right w:val="nil"/>
          <w:between w:val="nil"/>
        </w:pBdr>
        <w:tabs>
          <w:tab w:val="left" w:pos="142"/>
          <w:tab w:val="left" w:pos="426"/>
          <w:tab w:val="left" w:pos="1022"/>
          <w:tab w:val="left" w:pos="10348"/>
        </w:tabs>
        <w:spacing w:before="2"/>
        <w:ind w:left="141" w:right="-6" w:firstLine="690"/>
        <w:jc w:val="both"/>
        <w:rPr>
          <w:color w:val="000000"/>
          <w:sz w:val="28"/>
          <w:szCs w:val="28"/>
        </w:rPr>
      </w:pPr>
      <w:r>
        <w:rPr>
          <w:b/>
          <w:sz w:val="28"/>
          <w:szCs w:val="28"/>
        </w:rPr>
        <w:t>Технологии оценки качества образования</w:t>
      </w:r>
      <w:r>
        <w:rPr>
          <w:sz w:val="28"/>
          <w:szCs w:val="28"/>
        </w:rPr>
        <w:t xml:space="preserve"> – </w:t>
      </w:r>
      <w:r w:rsidR="00914A02">
        <w:rPr>
          <w:sz w:val="28"/>
          <w:szCs w:val="28"/>
        </w:rPr>
        <w:t xml:space="preserve">оценочные процессы, </w:t>
      </w:r>
      <w:r>
        <w:rPr>
          <w:sz w:val="28"/>
          <w:szCs w:val="28"/>
        </w:rPr>
        <w:t>в ходе которых осуществляются процедуры оценки качества образовательных результатов и процедуры оценки качества образовательной деятельности.</w:t>
      </w:r>
    </w:p>
    <w:p w:rsidR="00F102E9" w:rsidRDefault="00B2212E">
      <w:pPr>
        <w:tabs>
          <w:tab w:val="left" w:pos="142"/>
          <w:tab w:val="left" w:pos="426"/>
          <w:tab w:val="left" w:pos="10348"/>
        </w:tabs>
        <w:ind w:left="141" w:right="-6" w:firstLine="690"/>
        <w:jc w:val="both"/>
        <w:rPr>
          <w:sz w:val="28"/>
          <w:szCs w:val="28"/>
        </w:rPr>
      </w:pPr>
      <w:r>
        <w:rPr>
          <w:b/>
          <w:sz w:val="28"/>
          <w:szCs w:val="28"/>
        </w:rPr>
        <w:t>Процедуры оценки качества образования</w:t>
      </w:r>
      <w:r>
        <w:rPr>
          <w:b/>
        </w:rPr>
        <w:t xml:space="preserve"> </w:t>
      </w:r>
      <w:r>
        <w:t xml:space="preserve">– </w:t>
      </w:r>
      <w:r>
        <w:rPr>
          <w:sz w:val="28"/>
          <w:szCs w:val="28"/>
        </w:rPr>
        <w:t>способы и порядки осуществления оценочных процессов, обеспечивающие оценку качества образовательных результатов и оценку качества образовательной деятельности.</w:t>
      </w:r>
    </w:p>
    <w:p w:rsidR="00F102E9" w:rsidRDefault="00B2212E">
      <w:pPr>
        <w:pBdr>
          <w:top w:val="nil"/>
          <w:left w:val="nil"/>
          <w:bottom w:val="nil"/>
          <w:right w:val="nil"/>
          <w:between w:val="nil"/>
        </w:pBdr>
        <w:tabs>
          <w:tab w:val="left" w:pos="142"/>
          <w:tab w:val="left" w:pos="426"/>
          <w:tab w:val="left" w:pos="10348"/>
        </w:tabs>
        <w:ind w:left="141" w:right="-6" w:firstLine="690"/>
        <w:jc w:val="both"/>
        <w:rPr>
          <w:color w:val="000000"/>
          <w:sz w:val="28"/>
          <w:szCs w:val="28"/>
        </w:rPr>
      </w:pPr>
      <w:r>
        <w:rPr>
          <w:b/>
          <w:color w:val="000000"/>
          <w:sz w:val="28"/>
          <w:szCs w:val="28"/>
        </w:rPr>
        <w:t xml:space="preserve">Мониторинг качества образования </w:t>
      </w:r>
      <w:r>
        <w:rPr>
          <w:color w:val="000000"/>
          <w:sz w:val="28"/>
          <w:szCs w:val="28"/>
        </w:rPr>
        <w:t>– комплексное аналитическое отслеживание количественно-качественных изменений в региональной системе образования с целью установления степени ее соответствия системе требований к качеству образования, зафиксированной в нормативных документах.</w:t>
      </w:r>
    </w:p>
    <w:p w:rsidR="00F102E9" w:rsidRDefault="00B2212E">
      <w:pPr>
        <w:pBdr>
          <w:top w:val="nil"/>
          <w:left w:val="nil"/>
          <w:bottom w:val="nil"/>
          <w:right w:val="nil"/>
          <w:between w:val="nil"/>
        </w:pBdr>
        <w:tabs>
          <w:tab w:val="left" w:pos="142"/>
          <w:tab w:val="left" w:pos="426"/>
          <w:tab w:val="left" w:pos="10348"/>
        </w:tabs>
        <w:ind w:left="141" w:right="-6" w:firstLine="690"/>
        <w:jc w:val="both"/>
        <w:rPr>
          <w:color w:val="000000"/>
          <w:sz w:val="28"/>
          <w:szCs w:val="28"/>
        </w:rPr>
      </w:pPr>
      <w:r>
        <w:rPr>
          <w:color w:val="000000"/>
          <w:sz w:val="28"/>
          <w:szCs w:val="28"/>
        </w:rPr>
        <w:t>Концептуально-методологической основой управления и развития РСОКО является комплекс нормативного, системного, институционального и деятельностного подходов.</w:t>
      </w:r>
    </w:p>
    <w:p w:rsidR="00F102E9" w:rsidRDefault="00B2212E">
      <w:pPr>
        <w:pBdr>
          <w:top w:val="nil"/>
          <w:left w:val="nil"/>
          <w:bottom w:val="nil"/>
          <w:right w:val="nil"/>
          <w:between w:val="nil"/>
        </w:pBdr>
        <w:tabs>
          <w:tab w:val="left" w:pos="142"/>
          <w:tab w:val="left" w:pos="426"/>
          <w:tab w:val="left" w:pos="10348"/>
        </w:tabs>
        <w:ind w:left="100" w:right="135" w:firstLine="700"/>
        <w:jc w:val="both"/>
        <w:rPr>
          <w:color w:val="000000"/>
          <w:sz w:val="28"/>
          <w:szCs w:val="28"/>
        </w:rPr>
      </w:pPr>
      <w:r>
        <w:rPr>
          <w:color w:val="000000"/>
          <w:sz w:val="28"/>
          <w:szCs w:val="28"/>
        </w:rPr>
        <w:t>Нормативный подход предполагает реализацию функциональных полномочий Министерства образования Пензенской области, полномочий муниципальных органов власти и полномочий образовательных организаций по обеспечению оценки качества образования. Выделение полномочий по оценке и управлению качеством образования осуществляется с учетом нормативных документов федерального, регионального и муниципального уровней.</w:t>
      </w:r>
    </w:p>
    <w:p w:rsidR="00F102E9" w:rsidRDefault="00B2212E">
      <w:pPr>
        <w:pBdr>
          <w:top w:val="nil"/>
          <w:left w:val="nil"/>
          <w:bottom w:val="nil"/>
          <w:right w:val="nil"/>
          <w:between w:val="nil"/>
        </w:pBdr>
        <w:tabs>
          <w:tab w:val="left" w:pos="142"/>
          <w:tab w:val="left" w:pos="426"/>
          <w:tab w:val="left" w:pos="10348"/>
        </w:tabs>
        <w:ind w:left="100" w:right="135" w:firstLine="700"/>
        <w:jc w:val="both"/>
        <w:rPr>
          <w:color w:val="000000"/>
          <w:sz w:val="28"/>
          <w:szCs w:val="28"/>
        </w:rPr>
      </w:pPr>
      <w:r>
        <w:rPr>
          <w:color w:val="000000"/>
          <w:sz w:val="28"/>
          <w:szCs w:val="28"/>
        </w:rPr>
        <w:t>В соответствии с нормативными требованиями в РСОКО отражены полномочия Министерства образования Пензенской области (непосредственные и переданные от федеральных органов управления образованием):</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государственный контроль (надзор) в сфере образования за деятельностью образовательных организаций Пензенской области, а также органов местного самоуправления региона, осуществляющих управление в сфере образования (полномочия, переданные от федеральных органов управления образованием);</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лицензирование образовательной деятельности образовательных организаций Пензенской области (полномочия, переданные от федеральных органов управления образованием);</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государственная аккредитация образовательной деятельности образовательных организаций Пензенской области (полномочия, переданные от федеральных органов управления образованием);</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Пензенской области;</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 xml:space="preserve">обеспечение государственных гарантий реализации прав на </w:t>
      </w:r>
      <w:r w:rsidRPr="00914A02">
        <w:rPr>
          <w:sz w:val="28"/>
          <w:szCs w:val="28"/>
        </w:rPr>
        <w:lastRenderedPageBreak/>
        <w:t>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территории Пензенской области;</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организация предоставления в Пензенской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обеспечение осуществления мониторинга в системе образования Пензенской области;</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обеспечение проведения государственной итоговой аттестации;</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создание условий для организации проведения независимой оценки качества образования в образовательных организациях Пензенской области;</w:t>
      </w:r>
    </w:p>
    <w:p w:rsidR="00F102E9" w:rsidRPr="00914A02" w:rsidRDefault="00B2212E" w:rsidP="00362CEB">
      <w:pPr>
        <w:pStyle w:val="a7"/>
        <w:numPr>
          <w:ilvl w:val="0"/>
          <w:numId w:val="27"/>
        </w:numPr>
        <w:tabs>
          <w:tab w:val="left" w:pos="142"/>
          <w:tab w:val="left" w:pos="426"/>
        </w:tabs>
        <w:ind w:left="142" w:right="102" w:firstLine="709"/>
        <w:rPr>
          <w:sz w:val="28"/>
          <w:szCs w:val="28"/>
        </w:rPr>
      </w:pPr>
      <w:r w:rsidRPr="00914A02">
        <w:rPr>
          <w:sz w:val="28"/>
          <w:szCs w:val="28"/>
        </w:rPr>
        <w:t>создание условий для экспериментальной и инновационной деятельности в системе образования Пензенской области;</w:t>
      </w:r>
    </w:p>
    <w:p w:rsidR="00F102E9" w:rsidRDefault="00B2212E" w:rsidP="00362CEB">
      <w:pPr>
        <w:pStyle w:val="a7"/>
        <w:numPr>
          <w:ilvl w:val="0"/>
          <w:numId w:val="27"/>
        </w:numPr>
        <w:tabs>
          <w:tab w:val="left" w:pos="142"/>
          <w:tab w:val="left" w:pos="426"/>
        </w:tabs>
        <w:ind w:left="142" w:right="102" w:firstLine="709"/>
        <w:rPr>
          <w:color w:val="000000"/>
          <w:sz w:val="28"/>
          <w:szCs w:val="28"/>
        </w:rPr>
      </w:pPr>
      <w:r w:rsidRPr="00914A02">
        <w:rPr>
          <w:sz w:val="28"/>
          <w:szCs w:val="28"/>
        </w:rPr>
        <w:t>инициирование участия профессионального сообщества в экспертизе основных образовательных программ, учебников, проектов нормативных правовых актов</w:t>
      </w:r>
      <w:r>
        <w:rPr>
          <w:color w:val="000000"/>
          <w:sz w:val="28"/>
          <w:szCs w:val="28"/>
          <w:vertAlign w:val="superscript"/>
        </w:rPr>
        <w:t>5</w:t>
      </w:r>
      <w:r>
        <w:rPr>
          <w:color w:val="000000"/>
          <w:sz w:val="28"/>
          <w:szCs w:val="28"/>
        </w:rPr>
        <w:t>.</w:t>
      </w:r>
    </w:p>
    <w:p w:rsidR="00F102E9" w:rsidRDefault="00B2212E">
      <w:pPr>
        <w:pBdr>
          <w:top w:val="nil"/>
          <w:left w:val="nil"/>
          <w:bottom w:val="nil"/>
          <w:right w:val="nil"/>
          <w:between w:val="nil"/>
        </w:pBdr>
        <w:tabs>
          <w:tab w:val="left" w:pos="142"/>
          <w:tab w:val="left" w:pos="426"/>
          <w:tab w:val="left" w:pos="10348"/>
        </w:tabs>
        <w:ind w:left="100" w:right="114" w:firstLine="700"/>
        <w:jc w:val="both"/>
        <w:rPr>
          <w:color w:val="000000"/>
          <w:sz w:val="28"/>
          <w:szCs w:val="28"/>
        </w:rPr>
      </w:pPr>
      <w:r>
        <w:rPr>
          <w:color w:val="000000"/>
          <w:sz w:val="28"/>
          <w:szCs w:val="28"/>
        </w:rPr>
        <w:t>Реализация указанных полномочий является основой для принятия эффективных управленческих решений.</w:t>
      </w:r>
    </w:p>
    <w:p w:rsidR="00F102E9" w:rsidRDefault="00B2212E">
      <w:pPr>
        <w:pBdr>
          <w:top w:val="nil"/>
          <w:left w:val="nil"/>
          <w:bottom w:val="nil"/>
          <w:right w:val="nil"/>
          <w:between w:val="nil"/>
        </w:pBdr>
        <w:tabs>
          <w:tab w:val="left" w:pos="142"/>
          <w:tab w:val="left" w:pos="426"/>
          <w:tab w:val="left" w:pos="10348"/>
        </w:tabs>
        <w:ind w:left="100" w:right="108" w:firstLine="700"/>
        <w:jc w:val="both"/>
        <w:rPr>
          <w:color w:val="000000"/>
          <w:sz w:val="28"/>
          <w:szCs w:val="28"/>
        </w:rPr>
      </w:pPr>
      <w:r>
        <w:rPr>
          <w:color w:val="000000"/>
          <w:sz w:val="28"/>
          <w:szCs w:val="28"/>
        </w:rPr>
        <w:t>Системный подход к управлению РСОКО предусматривает планирование, организацию, проведение региональных оценочных процедур, экспертизу контрольно-оценочных материалов, интерпретацию результатов оценивания, информирование педагогического сообщества об итогах оценочных процедур, организацию повышения квалификации педагогов и совершенствование методической работы по устранению профессиональных дефицитов.</w:t>
      </w:r>
    </w:p>
    <w:p w:rsidR="00F102E9" w:rsidRDefault="00B2212E">
      <w:pPr>
        <w:pBdr>
          <w:top w:val="nil"/>
          <w:left w:val="nil"/>
          <w:bottom w:val="nil"/>
          <w:right w:val="nil"/>
          <w:between w:val="nil"/>
        </w:pBdr>
        <w:tabs>
          <w:tab w:val="left" w:pos="142"/>
          <w:tab w:val="left" w:pos="426"/>
          <w:tab w:val="left" w:pos="10348"/>
        </w:tabs>
        <w:spacing w:before="2"/>
        <w:ind w:left="100" w:right="111" w:firstLine="700"/>
        <w:jc w:val="both"/>
        <w:rPr>
          <w:color w:val="000000"/>
          <w:sz w:val="28"/>
          <w:szCs w:val="28"/>
        </w:rPr>
      </w:pPr>
      <w:r>
        <w:rPr>
          <w:color w:val="000000"/>
          <w:sz w:val="28"/>
          <w:szCs w:val="28"/>
        </w:rPr>
        <w:t>С целью определения эффективности принятых управленческих решений ежегодно проводится системный многофакторный анализ.</w:t>
      </w:r>
    </w:p>
    <w:p w:rsidR="00F102E9" w:rsidRDefault="00B2212E">
      <w:pPr>
        <w:pBdr>
          <w:top w:val="nil"/>
          <w:left w:val="nil"/>
          <w:bottom w:val="nil"/>
          <w:right w:val="nil"/>
          <w:between w:val="nil"/>
        </w:pBdr>
        <w:tabs>
          <w:tab w:val="left" w:pos="142"/>
          <w:tab w:val="left" w:pos="426"/>
          <w:tab w:val="left" w:pos="10348"/>
        </w:tabs>
        <w:ind w:left="100" w:right="113" w:firstLine="700"/>
        <w:jc w:val="both"/>
        <w:rPr>
          <w:color w:val="000000"/>
          <w:sz w:val="28"/>
          <w:szCs w:val="28"/>
        </w:rPr>
      </w:pPr>
      <w:r>
        <w:rPr>
          <w:color w:val="000000"/>
          <w:sz w:val="28"/>
          <w:szCs w:val="28"/>
        </w:rPr>
        <w:t>Институциональный подход обеспечивается формированием регламентов, технологий, а также созданием специализированных организационных структур, задачей которых является мониторинг и оценка качества образования, обеспечение эффективности управленческих механизмов. Это предполагает функционирование в структуре ГАОУ ДПО «Институт регионального развития Пензенской области» специальных подразделений, реализующих задачи РСОКО.</w:t>
      </w:r>
    </w:p>
    <w:p w:rsidR="00F102E9" w:rsidRDefault="00B2212E">
      <w:pPr>
        <w:pBdr>
          <w:top w:val="nil"/>
          <w:left w:val="nil"/>
          <w:bottom w:val="nil"/>
          <w:right w:val="nil"/>
          <w:between w:val="nil"/>
        </w:pBdr>
        <w:tabs>
          <w:tab w:val="left" w:pos="142"/>
          <w:tab w:val="left" w:pos="426"/>
          <w:tab w:val="left" w:pos="10348"/>
        </w:tabs>
        <w:spacing w:before="2"/>
        <w:ind w:left="100" w:right="-8" w:firstLine="700"/>
        <w:jc w:val="both"/>
        <w:rPr>
          <w:color w:val="000000"/>
          <w:sz w:val="28"/>
          <w:szCs w:val="28"/>
        </w:rPr>
      </w:pPr>
      <w:r>
        <w:rPr>
          <w:color w:val="000000"/>
          <w:sz w:val="28"/>
          <w:szCs w:val="28"/>
        </w:rPr>
        <w:t xml:space="preserve">Деятельностный подход позволяет провести комплексный анализ достижения ожидаемых результатов в разрезе запланированных мероприятий дорожных карт» в динамике по основным направлениям реализации Концепции. </w:t>
      </w:r>
    </w:p>
    <w:p w:rsidR="00362CEB" w:rsidRDefault="00362CEB" w:rsidP="00362CEB">
      <w:pPr>
        <w:pBdr>
          <w:top w:val="nil"/>
          <w:left w:val="nil"/>
          <w:bottom w:val="nil"/>
          <w:right w:val="nil"/>
          <w:between w:val="nil"/>
        </w:pBdr>
        <w:tabs>
          <w:tab w:val="left" w:pos="142"/>
          <w:tab w:val="left" w:pos="426"/>
          <w:tab w:val="left" w:pos="10348"/>
        </w:tabs>
        <w:spacing w:before="2"/>
        <w:ind w:left="100" w:right="-8" w:firstLine="700"/>
        <w:jc w:val="both"/>
        <w:rPr>
          <w:color w:val="000000"/>
          <w:sz w:val="28"/>
          <w:szCs w:val="28"/>
        </w:rPr>
      </w:pPr>
      <w:r>
        <w:rPr>
          <w:color w:val="000000"/>
          <w:sz w:val="28"/>
          <w:szCs w:val="28"/>
        </w:rPr>
        <w:t>Комплексное применение нормативного, системного, институционального и деятельностного подходов обеспечивает принятие эффективных управленческих решений и интеграцию РСОКО в общероссийскую систему оценки качества образования.</w:t>
      </w:r>
    </w:p>
    <w:p w:rsidR="00F102E9" w:rsidRDefault="00362CEB" w:rsidP="00362CEB">
      <w:pPr>
        <w:tabs>
          <w:tab w:val="left" w:pos="142"/>
          <w:tab w:val="left" w:pos="426"/>
          <w:tab w:val="left" w:pos="1518"/>
          <w:tab w:val="left" w:pos="10348"/>
        </w:tabs>
        <w:spacing w:before="200"/>
        <w:ind w:left="102" w:right="113" w:firstLine="697"/>
        <w:rPr>
          <w:sz w:val="20"/>
          <w:szCs w:val="20"/>
        </w:rPr>
      </w:pPr>
      <w:r>
        <w:rPr>
          <w:rFonts w:ascii="Calibri" w:eastAsia="Calibri" w:hAnsi="Calibri" w:cs="Calibri"/>
          <w:sz w:val="20"/>
          <w:szCs w:val="20"/>
          <w:vertAlign w:val="superscript"/>
        </w:rPr>
        <w:t>5</w:t>
      </w:r>
      <w:r w:rsidRPr="00914A02">
        <w:rPr>
          <w:rFonts w:ascii="Calibri" w:eastAsia="Calibri" w:hAnsi="Calibri" w:cs="Calibri"/>
          <w:sz w:val="20"/>
          <w:szCs w:val="20"/>
        </w:rPr>
        <w:t xml:space="preserve"> </w:t>
      </w:r>
      <w:r w:rsidR="00B2212E">
        <w:rPr>
          <w:sz w:val="20"/>
          <w:szCs w:val="20"/>
        </w:rPr>
        <w:t>Федеральный закон от 29.12.2012 № 273-ФЗ «Об образовании в Российской Федерации» (ст. 7, 8, 12, 20, 59, 94, 95, 97).</w:t>
      </w:r>
    </w:p>
    <w:p w:rsidR="00952740" w:rsidRDefault="00952740" w:rsidP="00362CEB">
      <w:pPr>
        <w:tabs>
          <w:tab w:val="left" w:pos="142"/>
          <w:tab w:val="left" w:pos="426"/>
        </w:tabs>
        <w:spacing w:before="80"/>
        <w:ind w:left="100" w:right="103" w:firstLine="700"/>
        <w:jc w:val="center"/>
        <w:rPr>
          <w:b/>
          <w:sz w:val="28"/>
          <w:szCs w:val="28"/>
        </w:rPr>
      </w:pPr>
    </w:p>
    <w:p w:rsidR="00F102E9" w:rsidRPr="00362CEB" w:rsidRDefault="00B2212E" w:rsidP="00362CEB">
      <w:pPr>
        <w:tabs>
          <w:tab w:val="left" w:pos="142"/>
          <w:tab w:val="left" w:pos="426"/>
        </w:tabs>
        <w:spacing w:before="80"/>
        <w:ind w:left="100" w:right="103" w:firstLine="700"/>
        <w:jc w:val="center"/>
        <w:rPr>
          <w:b/>
          <w:sz w:val="28"/>
          <w:szCs w:val="28"/>
        </w:rPr>
      </w:pPr>
      <w:r w:rsidRPr="00362CEB">
        <w:rPr>
          <w:b/>
          <w:sz w:val="28"/>
          <w:szCs w:val="28"/>
        </w:rPr>
        <w:lastRenderedPageBreak/>
        <w:t>2. Основные принципы РСОКО</w:t>
      </w:r>
    </w:p>
    <w:p w:rsidR="00F102E9" w:rsidRDefault="00F102E9">
      <w:pPr>
        <w:pBdr>
          <w:top w:val="nil"/>
          <w:left w:val="nil"/>
          <w:bottom w:val="nil"/>
          <w:right w:val="nil"/>
          <w:between w:val="nil"/>
        </w:pBdr>
        <w:tabs>
          <w:tab w:val="left" w:pos="142"/>
          <w:tab w:val="left" w:pos="426"/>
        </w:tabs>
        <w:spacing w:before="10"/>
        <w:ind w:left="100" w:firstLine="700"/>
        <w:jc w:val="both"/>
        <w:rPr>
          <w:b/>
          <w:color w:val="000000"/>
          <w:sz w:val="28"/>
          <w:szCs w:val="28"/>
        </w:rPr>
      </w:pPr>
    </w:p>
    <w:p w:rsidR="00F102E9" w:rsidRDefault="00B2212E">
      <w:pPr>
        <w:pBdr>
          <w:top w:val="nil"/>
          <w:left w:val="nil"/>
          <w:bottom w:val="nil"/>
          <w:right w:val="nil"/>
          <w:between w:val="nil"/>
        </w:pBdr>
        <w:tabs>
          <w:tab w:val="left" w:pos="142"/>
          <w:tab w:val="left" w:pos="426"/>
        </w:tabs>
        <w:ind w:firstLine="700"/>
        <w:jc w:val="both"/>
        <w:rPr>
          <w:color w:val="000000"/>
          <w:sz w:val="28"/>
          <w:szCs w:val="28"/>
        </w:rPr>
      </w:pPr>
      <w:r>
        <w:rPr>
          <w:color w:val="000000"/>
          <w:sz w:val="28"/>
          <w:szCs w:val="28"/>
        </w:rPr>
        <w:t>РСОКО опирается на следующие основные принципы:</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целеполагание;</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объективность и достоверность информации для оценки качества образования;</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информационная открытость процедур и результатов мероприятий РСОКО;</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сопоставимость показателей и сравнимость данных, используемых для оценки качества образования;</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прогнозируемость, позволяющая проектировать будущее состояние региональной системы образования;</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согласованность и конструктивное взаимодействие Министерства образования Пензенской области, ГАОУ ДПО «Институт регионального развития Пензенской области», муниципальных органов управления образованием, образовательных организаций Пензенской области при принятии управленческих решений, направленных на повышение качества образования, в соответствии с определенными полномочиями;</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универсальный характер показателей, обеспечивающий применимость результатов оценочных мероприятий для управления качеством образования на региональном, муниципальном и локальном     уровнях;</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сочетание государственного и общественного управления системой оценки качества образования на основе делегирования полномочий.</w:t>
      </w:r>
    </w:p>
    <w:p w:rsidR="00F102E9" w:rsidRDefault="00F102E9">
      <w:pPr>
        <w:pBdr>
          <w:top w:val="nil"/>
          <w:left w:val="nil"/>
          <w:bottom w:val="nil"/>
          <w:right w:val="nil"/>
          <w:between w:val="nil"/>
        </w:pBdr>
        <w:tabs>
          <w:tab w:val="left" w:pos="426"/>
          <w:tab w:val="left" w:pos="720"/>
          <w:tab w:val="left" w:pos="10348"/>
        </w:tabs>
        <w:spacing w:before="9"/>
        <w:ind w:left="100" w:firstLine="700"/>
        <w:jc w:val="both"/>
        <w:rPr>
          <w:color w:val="000000"/>
          <w:sz w:val="28"/>
          <w:szCs w:val="28"/>
        </w:rPr>
      </w:pPr>
    </w:p>
    <w:p w:rsidR="00F102E9" w:rsidRPr="00362CEB" w:rsidRDefault="00362CEB" w:rsidP="00362CEB">
      <w:pPr>
        <w:tabs>
          <w:tab w:val="left" w:pos="142"/>
          <w:tab w:val="left" w:pos="426"/>
        </w:tabs>
        <w:spacing w:before="80"/>
        <w:ind w:left="100" w:right="103" w:firstLine="700"/>
        <w:jc w:val="center"/>
        <w:rPr>
          <w:b/>
          <w:sz w:val="28"/>
          <w:szCs w:val="28"/>
        </w:rPr>
      </w:pPr>
      <w:r>
        <w:rPr>
          <w:b/>
          <w:sz w:val="28"/>
          <w:szCs w:val="28"/>
        </w:rPr>
        <w:t xml:space="preserve">3. </w:t>
      </w:r>
      <w:r w:rsidR="00B2212E" w:rsidRPr="00362CEB">
        <w:rPr>
          <w:b/>
          <w:sz w:val="28"/>
          <w:szCs w:val="28"/>
        </w:rPr>
        <w:t>Цель, задачи и направления реализации РСОКО</w:t>
      </w:r>
    </w:p>
    <w:p w:rsidR="00F102E9" w:rsidRDefault="00F102E9">
      <w:pPr>
        <w:pBdr>
          <w:top w:val="nil"/>
          <w:left w:val="nil"/>
          <w:bottom w:val="nil"/>
          <w:right w:val="nil"/>
          <w:between w:val="nil"/>
        </w:pBdr>
        <w:tabs>
          <w:tab w:val="left" w:pos="142"/>
          <w:tab w:val="left" w:pos="426"/>
          <w:tab w:val="left" w:pos="10348"/>
        </w:tabs>
        <w:spacing w:before="1"/>
        <w:ind w:left="100" w:firstLine="700"/>
        <w:jc w:val="both"/>
        <w:rPr>
          <w:b/>
          <w:color w:val="000000"/>
          <w:sz w:val="28"/>
          <w:szCs w:val="28"/>
        </w:rPr>
      </w:pPr>
    </w:p>
    <w:p w:rsidR="00F102E9" w:rsidRDefault="00B2212E">
      <w:pPr>
        <w:pBdr>
          <w:top w:val="nil"/>
          <w:left w:val="nil"/>
          <w:bottom w:val="nil"/>
          <w:right w:val="nil"/>
          <w:between w:val="nil"/>
        </w:pBdr>
        <w:tabs>
          <w:tab w:val="left" w:pos="142"/>
          <w:tab w:val="left" w:pos="426"/>
          <w:tab w:val="left" w:pos="10348"/>
        </w:tabs>
        <w:ind w:left="100" w:right="109" w:firstLine="700"/>
        <w:jc w:val="both"/>
        <w:rPr>
          <w:color w:val="000000"/>
          <w:sz w:val="28"/>
          <w:szCs w:val="28"/>
        </w:rPr>
      </w:pPr>
      <w:r>
        <w:rPr>
          <w:color w:val="000000"/>
          <w:sz w:val="28"/>
          <w:szCs w:val="28"/>
        </w:rPr>
        <w:t>Стратегическая цель РСОКО – формирование эффективной системы управления качеством образования в Пензенской области на основе получения объективной информации о состоянии, тенденциях изменения качества образования и причинах, влияющих на его уровень.</w:t>
      </w:r>
    </w:p>
    <w:p w:rsidR="00F102E9" w:rsidRDefault="00B2212E">
      <w:pPr>
        <w:pBdr>
          <w:top w:val="nil"/>
          <w:left w:val="nil"/>
          <w:bottom w:val="nil"/>
          <w:right w:val="nil"/>
          <w:between w:val="nil"/>
        </w:pBdr>
        <w:ind w:left="100" w:right="106" w:firstLine="700"/>
        <w:jc w:val="both"/>
        <w:rPr>
          <w:color w:val="000000"/>
          <w:sz w:val="28"/>
          <w:szCs w:val="28"/>
        </w:rPr>
      </w:pPr>
      <w:r>
        <w:rPr>
          <w:color w:val="000000"/>
          <w:sz w:val="28"/>
          <w:szCs w:val="28"/>
        </w:rPr>
        <w:t>РСОКО призвана обеспечить высокую объективность и обоснованность выводов о качестве образования в Пензенской области на основе комплексного анализа образовательных результатов и образовательной деятельности.</w:t>
      </w:r>
    </w:p>
    <w:p w:rsidR="00F102E9" w:rsidRDefault="00B2212E">
      <w:pPr>
        <w:pBdr>
          <w:top w:val="nil"/>
          <w:left w:val="nil"/>
          <w:bottom w:val="nil"/>
          <w:right w:val="nil"/>
          <w:between w:val="nil"/>
        </w:pBdr>
        <w:tabs>
          <w:tab w:val="left" w:pos="142"/>
          <w:tab w:val="left" w:pos="426"/>
          <w:tab w:val="left" w:pos="10348"/>
        </w:tabs>
        <w:spacing w:before="1"/>
        <w:ind w:left="100" w:firstLine="700"/>
        <w:jc w:val="both"/>
        <w:rPr>
          <w:color w:val="000000"/>
          <w:sz w:val="28"/>
          <w:szCs w:val="28"/>
        </w:rPr>
      </w:pPr>
      <w:r>
        <w:rPr>
          <w:color w:val="000000"/>
          <w:sz w:val="28"/>
          <w:szCs w:val="28"/>
        </w:rPr>
        <w:t>Задачи:</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определение целевых ориентиров по основным направлениям оценки качества;</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формирование системы региональных оценочных показателей, определение методов их сбора и анализа,</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проведение мониторинга и подготовка аналитических отчетов о тенденциях изменения и причинах, влияющих на уровень качества образования;</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 xml:space="preserve"> выявление основных факторов и проблемных зон, влияющих на эффективность региональных механизмов управления качеством образования, </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разработка комплекса организационных мер и решений, являющегося основой для принятия управленческих решений;</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определение ориентиров для совершенствования муниципальных механизмов управления качеством образования;</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lastRenderedPageBreak/>
        <w:t>развитие системы контроля и отслеживания результативности принятых управленческих решений.</w:t>
      </w:r>
    </w:p>
    <w:p w:rsidR="00F102E9" w:rsidRDefault="00B2212E">
      <w:pPr>
        <w:pBdr>
          <w:top w:val="nil"/>
          <w:left w:val="nil"/>
          <w:bottom w:val="nil"/>
          <w:right w:val="nil"/>
          <w:between w:val="nil"/>
        </w:pBdr>
        <w:tabs>
          <w:tab w:val="left" w:pos="142"/>
          <w:tab w:val="left" w:pos="426"/>
          <w:tab w:val="left" w:pos="10348"/>
        </w:tabs>
        <w:ind w:left="100" w:firstLine="700"/>
        <w:jc w:val="both"/>
        <w:rPr>
          <w:color w:val="000000"/>
          <w:sz w:val="28"/>
          <w:szCs w:val="28"/>
        </w:rPr>
      </w:pPr>
      <w:r>
        <w:rPr>
          <w:color w:val="000000"/>
          <w:sz w:val="28"/>
          <w:szCs w:val="28"/>
        </w:rPr>
        <w:t xml:space="preserve">Реализация РСОКО подразумевает: </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оценку качества образовательных результатов;</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оценку качества образовательной деятельности.</w:t>
      </w:r>
    </w:p>
    <w:p w:rsidR="00F102E9" w:rsidRDefault="00B2212E">
      <w:pPr>
        <w:pBdr>
          <w:top w:val="nil"/>
          <w:left w:val="nil"/>
          <w:bottom w:val="nil"/>
          <w:right w:val="nil"/>
          <w:between w:val="nil"/>
        </w:pBdr>
        <w:tabs>
          <w:tab w:val="left" w:pos="142"/>
          <w:tab w:val="left" w:pos="426"/>
          <w:tab w:val="left" w:pos="10348"/>
        </w:tabs>
        <w:spacing w:before="1"/>
        <w:ind w:left="100" w:right="111" w:firstLine="700"/>
        <w:jc w:val="both"/>
        <w:rPr>
          <w:color w:val="000000"/>
          <w:sz w:val="28"/>
          <w:szCs w:val="28"/>
        </w:rPr>
      </w:pPr>
      <w:r>
        <w:rPr>
          <w:b/>
          <w:color w:val="000000"/>
          <w:sz w:val="28"/>
          <w:szCs w:val="28"/>
          <w:u w:val="single"/>
        </w:rPr>
        <w:t>Оценка качества образовательных результатов</w:t>
      </w:r>
      <w:r>
        <w:rPr>
          <w:color w:val="000000"/>
          <w:sz w:val="28"/>
          <w:szCs w:val="28"/>
        </w:rPr>
        <w:t xml:space="preserve"> включает следующие направления:</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«Система оценки качества подготовки обучающихся»;</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«Система работы со школами с низкими результатами обучения и/или школами, функционирующими в неблагоприятных социальных условиях»;</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«Система выявления, поддержки и развития способностей и талантов у детей и молодежи»;</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«Система работы по самоопределению и профессиональной ориентации</w:t>
      </w:r>
      <w:r w:rsidR="00D93BF2">
        <w:rPr>
          <w:sz w:val="28"/>
          <w:szCs w:val="28"/>
        </w:rPr>
        <w:t xml:space="preserve"> обучающихся</w:t>
      </w:r>
      <w:r w:rsidRPr="00362CEB">
        <w:rPr>
          <w:sz w:val="28"/>
          <w:szCs w:val="28"/>
        </w:rPr>
        <w:t>».</w:t>
      </w:r>
    </w:p>
    <w:p w:rsidR="00F102E9" w:rsidRDefault="00B2212E">
      <w:pPr>
        <w:pBdr>
          <w:top w:val="nil"/>
          <w:left w:val="nil"/>
          <w:bottom w:val="nil"/>
          <w:right w:val="nil"/>
          <w:between w:val="nil"/>
        </w:pBdr>
        <w:tabs>
          <w:tab w:val="left" w:pos="142"/>
          <w:tab w:val="left" w:pos="426"/>
          <w:tab w:val="left" w:pos="10348"/>
        </w:tabs>
        <w:ind w:left="100" w:right="106" w:firstLine="700"/>
        <w:jc w:val="both"/>
        <w:rPr>
          <w:color w:val="000000"/>
          <w:sz w:val="28"/>
          <w:szCs w:val="28"/>
        </w:rPr>
      </w:pPr>
      <w:r>
        <w:rPr>
          <w:b/>
          <w:color w:val="000000"/>
          <w:sz w:val="28"/>
          <w:szCs w:val="28"/>
          <w:u w:val="single"/>
        </w:rPr>
        <w:t>Оценка качества образовательной деятельности</w:t>
      </w:r>
      <w:r>
        <w:rPr>
          <w:color w:val="000000"/>
          <w:sz w:val="28"/>
          <w:szCs w:val="28"/>
        </w:rPr>
        <w:t xml:space="preserve"> осуществляется по следующим направлениям:</w:t>
      </w:r>
    </w:p>
    <w:p w:rsidR="00F102E9" w:rsidRPr="00362CEB" w:rsidRDefault="00B2212E" w:rsidP="00362CEB">
      <w:pPr>
        <w:pStyle w:val="a7"/>
        <w:numPr>
          <w:ilvl w:val="0"/>
          <w:numId w:val="27"/>
        </w:numPr>
        <w:tabs>
          <w:tab w:val="left" w:pos="142"/>
          <w:tab w:val="left" w:pos="426"/>
        </w:tabs>
        <w:ind w:left="142" w:right="102" w:firstLine="709"/>
        <w:rPr>
          <w:sz w:val="28"/>
          <w:szCs w:val="28"/>
        </w:rPr>
      </w:pPr>
      <w:r>
        <w:rPr>
          <w:color w:val="000000"/>
          <w:sz w:val="28"/>
          <w:szCs w:val="28"/>
        </w:rPr>
        <w:t xml:space="preserve">- </w:t>
      </w:r>
      <w:r w:rsidRPr="00362CEB">
        <w:rPr>
          <w:sz w:val="28"/>
          <w:szCs w:val="28"/>
        </w:rPr>
        <w:t>«Система мониторинга эффективности руководителей всех образовательных организаций»;</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 «Система обеспечения профессионального развития педагогических работников»;</w:t>
      </w:r>
    </w:p>
    <w:p w:rsidR="00F102E9" w:rsidRPr="00362CEB" w:rsidRDefault="00B2212E" w:rsidP="00362CEB">
      <w:pPr>
        <w:pStyle w:val="a7"/>
        <w:numPr>
          <w:ilvl w:val="0"/>
          <w:numId w:val="27"/>
        </w:numPr>
        <w:tabs>
          <w:tab w:val="left" w:pos="142"/>
          <w:tab w:val="left" w:pos="426"/>
        </w:tabs>
        <w:ind w:left="142" w:right="102" w:firstLine="709"/>
        <w:rPr>
          <w:sz w:val="28"/>
          <w:szCs w:val="28"/>
        </w:rPr>
      </w:pPr>
      <w:r w:rsidRPr="00362CEB">
        <w:rPr>
          <w:sz w:val="28"/>
          <w:szCs w:val="28"/>
        </w:rPr>
        <w:t>- «Система организации воспитания обучающихся»:</w:t>
      </w:r>
    </w:p>
    <w:p w:rsidR="00362CEB" w:rsidRPr="00362CEB" w:rsidRDefault="00B2212E" w:rsidP="00362CEB">
      <w:pPr>
        <w:pStyle w:val="a7"/>
        <w:numPr>
          <w:ilvl w:val="0"/>
          <w:numId w:val="27"/>
        </w:numPr>
        <w:tabs>
          <w:tab w:val="left" w:pos="142"/>
          <w:tab w:val="left" w:pos="426"/>
        </w:tabs>
        <w:ind w:left="142" w:right="102" w:firstLine="709"/>
        <w:rPr>
          <w:color w:val="000000"/>
          <w:sz w:val="28"/>
          <w:szCs w:val="28"/>
        </w:rPr>
      </w:pPr>
      <w:r w:rsidRPr="00362CEB">
        <w:rPr>
          <w:sz w:val="28"/>
          <w:szCs w:val="28"/>
        </w:rPr>
        <w:t xml:space="preserve">- «Система мониторинга качества дошкольного образования». </w:t>
      </w:r>
    </w:p>
    <w:p w:rsidR="00F102E9" w:rsidRPr="00362CEB" w:rsidRDefault="00B2212E" w:rsidP="00362CEB">
      <w:pPr>
        <w:pBdr>
          <w:top w:val="nil"/>
          <w:left w:val="nil"/>
          <w:bottom w:val="nil"/>
          <w:right w:val="nil"/>
          <w:between w:val="nil"/>
        </w:pBdr>
        <w:tabs>
          <w:tab w:val="left" w:pos="142"/>
          <w:tab w:val="left" w:pos="426"/>
          <w:tab w:val="left" w:pos="10348"/>
        </w:tabs>
        <w:ind w:left="100" w:firstLine="700"/>
        <w:jc w:val="both"/>
        <w:rPr>
          <w:color w:val="000000"/>
          <w:sz w:val="28"/>
          <w:szCs w:val="28"/>
        </w:rPr>
      </w:pPr>
      <w:r w:rsidRPr="00362CEB">
        <w:rPr>
          <w:color w:val="000000"/>
          <w:sz w:val="28"/>
          <w:szCs w:val="28"/>
        </w:rPr>
        <w:t>Оценка качества образовательных результатов и качества образовательной деятельности строится на основе использования алгоритма управленческого цикла. Структура управленческого цикла представлена на рисунке 1.</w:t>
      </w:r>
      <w:r w:rsidR="00362CEB">
        <w:rPr>
          <w:noProof/>
        </w:rPr>
        <mc:AlternateContent>
          <mc:Choice Requires="wps">
            <w:drawing>
              <wp:anchor distT="0" distB="0" distL="114300" distR="114300" simplePos="0" relativeHeight="251662336" behindDoc="0" locked="0" layoutInCell="1" allowOverlap="1" wp14:anchorId="49CD69E8" wp14:editId="6864D001">
                <wp:simplePos x="0" y="0"/>
                <wp:positionH relativeFrom="column">
                  <wp:posOffset>1415415</wp:posOffset>
                </wp:positionH>
                <wp:positionV relativeFrom="paragraph">
                  <wp:posOffset>3539490</wp:posOffset>
                </wp:positionV>
                <wp:extent cx="3964305" cy="635"/>
                <wp:effectExtent l="0" t="0" r="0" b="0"/>
                <wp:wrapTopAndBottom/>
                <wp:docPr id="1" name="Надпись 1"/>
                <wp:cNvGraphicFramePr/>
                <a:graphic xmlns:a="http://schemas.openxmlformats.org/drawingml/2006/main">
                  <a:graphicData uri="http://schemas.microsoft.com/office/word/2010/wordprocessingShape">
                    <wps:wsp>
                      <wps:cNvSpPr txBox="1"/>
                      <wps:spPr>
                        <a:xfrm>
                          <a:off x="0" y="0"/>
                          <a:ext cx="3964305" cy="635"/>
                        </a:xfrm>
                        <a:prstGeom prst="rect">
                          <a:avLst/>
                        </a:prstGeom>
                        <a:solidFill>
                          <a:prstClr val="white"/>
                        </a:solidFill>
                        <a:ln>
                          <a:noFill/>
                        </a:ln>
                        <a:effectLst/>
                      </wps:spPr>
                      <wps:txbx>
                        <w:txbxContent>
                          <w:p w:rsidR="000863A4" w:rsidRPr="00362CEB" w:rsidRDefault="000863A4" w:rsidP="00362CEB">
                            <w:pPr>
                              <w:pStyle w:val="afff8"/>
                              <w:jc w:val="center"/>
                              <w:rPr>
                                <w:i w:val="0"/>
                                <w:color w:val="auto"/>
                                <w:sz w:val="24"/>
                                <w:szCs w:val="24"/>
                              </w:rPr>
                            </w:pPr>
                            <w:r w:rsidRPr="00362CEB">
                              <w:rPr>
                                <w:i w:val="0"/>
                                <w:color w:val="auto"/>
                                <w:sz w:val="24"/>
                                <w:szCs w:val="24"/>
                              </w:rPr>
                              <w:t xml:space="preserve">Рисунок </w:t>
                            </w:r>
                            <w:r w:rsidRPr="00362CEB">
                              <w:rPr>
                                <w:i w:val="0"/>
                                <w:color w:val="auto"/>
                                <w:sz w:val="24"/>
                                <w:szCs w:val="24"/>
                              </w:rPr>
                              <w:fldChar w:fldCharType="begin"/>
                            </w:r>
                            <w:r w:rsidRPr="00362CEB">
                              <w:rPr>
                                <w:i w:val="0"/>
                                <w:color w:val="auto"/>
                                <w:sz w:val="24"/>
                                <w:szCs w:val="24"/>
                              </w:rPr>
                              <w:instrText xml:space="preserve"> SEQ Рисунок \* ARABIC </w:instrText>
                            </w:r>
                            <w:r w:rsidRPr="00362CEB">
                              <w:rPr>
                                <w:i w:val="0"/>
                                <w:color w:val="auto"/>
                                <w:sz w:val="24"/>
                                <w:szCs w:val="24"/>
                              </w:rPr>
                              <w:fldChar w:fldCharType="separate"/>
                            </w:r>
                            <w:r>
                              <w:rPr>
                                <w:i w:val="0"/>
                                <w:noProof/>
                                <w:color w:val="auto"/>
                                <w:sz w:val="24"/>
                                <w:szCs w:val="24"/>
                              </w:rPr>
                              <w:t>1</w:t>
                            </w:r>
                            <w:r w:rsidRPr="00362CEB">
                              <w:rPr>
                                <w:i w:val="0"/>
                                <w:color w:val="auto"/>
                                <w:sz w:val="24"/>
                                <w:szCs w:val="24"/>
                              </w:rPr>
                              <w:fldChar w:fldCharType="end"/>
                            </w:r>
                            <w:r>
                              <w:rPr>
                                <w:i w:val="0"/>
                                <w:color w:val="auto"/>
                                <w:sz w:val="24"/>
                                <w:szCs w:val="24"/>
                              </w:rPr>
                              <w:t>.</w:t>
                            </w:r>
                            <w:r w:rsidRPr="00362CEB">
                              <w:rPr>
                                <w:i w:val="0"/>
                                <w:color w:val="auto"/>
                                <w:sz w:val="24"/>
                                <w:szCs w:val="24"/>
                              </w:rPr>
                              <w:t xml:space="preserve"> Структура управленческого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CD69E8" id="_x0000_t202" coordsize="21600,21600" o:spt="202" path="m,l,21600r21600,l21600,xe">
                <v:stroke joinstyle="miter"/>
                <v:path gradientshapeok="t" o:connecttype="rect"/>
              </v:shapetype>
              <v:shape id="Надпись 1" o:spid="_x0000_s1026" type="#_x0000_t202" style="position:absolute;left:0;text-align:left;margin-left:111.45pt;margin-top:278.7pt;width:312.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" stroked="f">
                <v:textbox style="mso-fit-shape-to-text:t" inset="0,0,0,0">
                  <w:txbxContent>
                    <w:p w:rsidR="000863A4" w:rsidRPr="00362CEB" w:rsidRDefault="000863A4" w:rsidP="00362CEB">
                      <w:pPr>
                        <w:pStyle w:val="afff8"/>
                        <w:jc w:val="center"/>
                        <w:rPr>
                          <w:i w:val="0"/>
                          <w:color w:val="auto"/>
                          <w:sz w:val="24"/>
                          <w:szCs w:val="24"/>
                        </w:rPr>
                      </w:pPr>
                      <w:r w:rsidRPr="00362CEB">
                        <w:rPr>
                          <w:i w:val="0"/>
                          <w:color w:val="auto"/>
                          <w:sz w:val="24"/>
                          <w:szCs w:val="24"/>
                        </w:rPr>
                        <w:t xml:space="preserve">Рисунок </w:t>
                      </w:r>
                      <w:r w:rsidRPr="00362CEB">
                        <w:rPr>
                          <w:i w:val="0"/>
                          <w:color w:val="auto"/>
                          <w:sz w:val="24"/>
                          <w:szCs w:val="24"/>
                        </w:rPr>
                        <w:fldChar w:fldCharType="begin"/>
                      </w:r>
                      <w:r w:rsidRPr="00362CEB">
                        <w:rPr>
                          <w:i w:val="0"/>
                          <w:color w:val="auto"/>
                          <w:sz w:val="24"/>
                          <w:szCs w:val="24"/>
                        </w:rPr>
                        <w:instrText xml:space="preserve"> SEQ Рисунок \* ARABIC </w:instrText>
                      </w:r>
                      <w:r w:rsidRPr="00362CEB">
                        <w:rPr>
                          <w:i w:val="0"/>
                          <w:color w:val="auto"/>
                          <w:sz w:val="24"/>
                          <w:szCs w:val="24"/>
                        </w:rPr>
                        <w:fldChar w:fldCharType="separate"/>
                      </w:r>
                      <w:r>
                        <w:rPr>
                          <w:i w:val="0"/>
                          <w:noProof/>
                          <w:color w:val="auto"/>
                          <w:sz w:val="24"/>
                          <w:szCs w:val="24"/>
                        </w:rPr>
                        <w:t>1</w:t>
                      </w:r>
                      <w:r w:rsidRPr="00362CEB">
                        <w:rPr>
                          <w:i w:val="0"/>
                          <w:color w:val="auto"/>
                          <w:sz w:val="24"/>
                          <w:szCs w:val="24"/>
                        </w:rPr>
                        <w:fldChar w:fldCharType="end"/>
                      </w:r>
                      <w:r>
                        <w:rPr>
                          <w:i w:val="0"/>
                          <w:color w:val="auto"/>
                          <w:sz w:val="24"/>
                          <w:szCs w:val="24"/>
                        </w:rPr>
                        <w:t>.</w:t>
                      </w:r>
                      <w:r w:rsidRPr="00362CEB">
                        <w:rPr>
                          <w:i w:val="0"/>
                          <w:color w:val="auto"/>
                          <w:sz w:val="24"/>
                          <w:szCs w:val="24"/>
                        </w:rPr>
                        <w:t xml:space="preserve"> Структура управленческого цикла</w:t>
                      </w:r>
                    </w:p>
                  </w:txbxContent>
                </v:textbox>
                <w10:wrap type="topAndBottom"/>
              </v:shape>
            </w:pict>
          </mc:Fallback>
        </mc:AlternateContent>
      </w:r>
      <w:r>
        <w:rPr>
          <w:noProof/>
        </w:rPr>
        <w:drawing>
          <wp:anchor distT="0" distB="0" distL="0" distR="0" simplePos="0" relativeHeight="251659264" behindDoc="0" locked="0" layoutInCell="1" hidden="0" allowOverlap="1" wp14:anchorId="7E8CB7B0" wp14:editId="776FC868">
            <wp:simplePos x="0" y="0"/>
            <wp:positionH relativeFrom="column">
              <wp:posOffset>1415593</wp:posOffset>
            </wp:positionH>
            <wp:positionV relativeFrom="paragraph">
              <wp:posOffset>946150</wp:posOffset>
            </wp:positionV>
            <wp:extent cx="3964305" cy="2536190"/>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964305" cy="2536190"/>
                    </a:xfrm>
                    <a:prstGeom prst="rect">
                      <a:avLst/>
                    </a:prstGeom>
                    <a:ln/>
                  </pic:spPr>
                </pic:pic>
              </a:graphicData>
            </a:graphic>
          </wp:anchor>
        </w:drawing>
      </w:r>
    </w:p>
    <w:p w:rsidR="00F102E9" w:rsidRDefault="00F102E9">
      <w:pPr>
        <w:pBdr>
          <w:top w:val="nil"/>
          <w:left w:val="nil"/>
          <w:bottom w:val="nil"/>
          <w:right w:val="nil"/>
          <w:between w:val="nil"/>
        </w:pBdr>
        <w:tabs>
          <w:tab w:val="left" w:pos="142"/>
          <w:tab w:val="left" w:pos="426"/>
          <w:tab w:val="left" w:pos="10348"/>
        </w:tabs>
        <w:ind w:left="100" w:right="106" w:firstLine="700"/>
        <w:jc w:val="both"/>
        <w:rPr>
          <w:color w:val="000000"/>
          <w:sz w:val="28"/>
          <w:szCs w:val="28"/>
        </w:rPr>
      </w:pPr>
    </w:p>
    <w:p w:rsidR="00362CEB" w:rsidRDefault="00362CEB">
      <w:pPr>
        <w:pBdr>
          <w:top w:val="nil"/>
          <w:left w:val="nil"/>
          <w:bottom w:val="nil"/>
          <w:right w:val="nil"/>
          <w:between w:val="nil"/>
        </w:pBdr>
        <w:tabs>
          <w:tab w:val="left" w:pos="142"/>
          <w:tab w:val="left" w:pos="426"/>
          <w:tab w:val="left" w:pos="10348"/>
        </w:tabs>
        <w:ind w:left="100" w:right="106" w:firstLine="700"/>
        <w:jc w:val="center"/>
        <w:rPr>
          <w:color w:val="000000"/>
          <w:sz w:val="28"/>
          <w:szCs w:val="28"/>
        </w:rPr>
      </w:pPr>
    </w:p>
    <w:p w:rsidR="00F102E9" w:rsidRDefault="00B2212E">
      <w:pPr>
        <w:pBdr>
          <w:top w:val="nil"/>
          <w:left w:val="nil"/>
          <w:bottom w:val="nil"/>
          <w:right w:val="nil"/>
          <w:between w:val="nil"/>
        </w:pBdr>
        <w:tabs>
          <w:tab w:val="left" w:pos="142"/>
          <w:tab w:val="left" w:pos="10348"/>
        </w:tabs>
        <w:ind w:firstLine="700"/>
        <w:jc w:val="both"/>
        <w:rPr>
          <w:color w:val="000000"/>
          <w:sz w:val="28"/>
          <w:szCs w:val="28"/>
        </w:rPr>
      </w:pPr>
      <w:r>
        <w:rPr>
          <w:color w:val="000000"/>
          <w:sz w:val="28"/>
          <w:szCs w:val="28"/>
        </w:rPr>
        <w:t>По результатам принятых мер и управленческих решений на региональном уровне проводится анализ их эффективности, на основе которого выстраивается новый управленческий цикл по каждому направлению РСОКО.</w:t>
      </w:r>
    </w:p>
    <w:p w:rsidR="00F102E9" w:rsidRDefault="00B2212E">
      <w:pPr>
        <w:pBdr>
          <w:top w:val="nil"/>
          <w:left w:val="nil"/>
          <w:bottom w:val="nil"/>
          <w:right w:val="nil"/>
          <w:between w:val="nil"/>
        </w:pBdr>
        <w:tabs>
          <w:tab w:val="left" w:pos="142"/>
          <w:tab w:val="left" w:pos="426"/>
          <w:tab w:val="left" w:pos="10348"/>
        </w:tabs>
        <w:ind w:left="100" w:right="105" w:firstLine="700"/>
        <w:jc w:val="both"/>
        <w:rPr>
          <w:color w:val="000000"/>
          <w:sz w:val="28"/>
          <w:szCs w:val="28"/>
        </w:rPr>
      </w:pPr>
      <w:r>
        <w:rPr>
          <w:color w:val="000000"/>
          <w:sz w:val="28"/>
          <w:szCs w:val="28"/>
        </w:rPr>
        <w:t xml:space="preserve">Реализация РСОКО осуществляется в соответствии с «дорожными </w:t>
      </w:r>
      <w:r>
        <w:rPr>
          <w:color w:val="000000"/>
          <w:sz w:val="28"/>
          <w:szCs w:val="28"/>
        </w:rPr>
        <w:lastRenderedPageBreak/>
        <w:t>картами» по каждому направлению с использованием методов проектного управления. Такой подход способствует достижению высоких результатов и обеспечивает разграничение полномочий и зон ответственности исполнителей.</w:t>
      </w:r>
    </w:p>
    <w:p w:rsidR="00F102E9" w:rsidRDefault="00F102E9">
      <w:pPr>
        <w:pStyle w:val="1"/>
        <w:tabs>
          <w:tab w:val="left" w:pos="142"/>
          <w:tab w:val="left" w:pos="426"/>
        </w:tabs>
        <w:ind w:left="426" w:firstLine="700"/>
        <w:jc w:val="both"/>
      </w:pPr>
      <w:bookmarkStart w:id="1" w:name="_heading=h.xy1ts3akmrvj" w:colFirst="0" w:colLast="0"/>
      <w:bookmarkEnd w:id="1"/>
    </w:p>
    <w:p w:rsidR="00F102E9" w:rsidRDefault="00B2212E" w:rsidP="0016282F">
      <w:pPr>
        <w:pStyle w:val="1"/>
        <w:tabs>
          <w:tab w:val="left" w:pos="142"/>
          <w:tab w:val="left" w:pos="426"/>
        </w:tabs>
        <w:ind w:left="425" w:firstLine="697"/>
        <w:jc w:val="center"/>
      </w:pPr>
      <w:r>
        <w:t>4. Описание основных направлений реализации РСОКО</w:t>
      </w:r>
    </w:p>
    <w:p w:rsidR="00F102E9" w:rsidRDefault="00B2212E" w:rsidP="0016282F">
      <w:pPr>
        <w:tabs>
          <w:tab w:val="left" w:pos="142"/>
          <w:tab w:val="left" w:pos="426"/>
        </w:tabs>
        <w:spacing w:before="240" w:after="240"/>
        <w:ind w:left="425" w:firstLine="697"/>
        <w:jc w:val="center"/>
        <w:rPr>
          <w:b/>
          <w:sz w:val="28"/>
          <w:szCs w:val="28"/>
        </w:rPr>
      </w:pPr>
      <w:r>
        <w:rPr>
          <w:b/>
          <w:sz w:val="28"/>
          <w:szCs w:val="28"/>
        </w:rPr>
        <w:t>4.1.</w:t>
      </w:r>
      <w:r>
        <w:rPr>
          <w:sz w:val="14"/>
          <w:szCs w:val="14"/>
        </w:rPr>
        <w:t xml:space="preserve">   </w:t>
      </w:r>
      <w:r>
        <w:rPr>
          <w:b/>
          <w:sz w:val="28"/>
          <w:szCs w:val="28"/>
        </w:rPr>
        <w:t>Направления оценки достижений образовательных результатов</w:t>
      </w:r>
    </w:p>
    <w:p w:rsidR="00F102E9" w:rsidRDefault="00B2212E" w:rsidP="0016282F">
      <w:pPr>
        <w:tabs>
          <w:tab w:val="left" w:pos="142"/>
          <w:tab w:val="left" w:pos="426"/>
        </w:tabs>
        <w:spacing w:before="20"/>
        <w:ind w:left="425" w:firstLine="697"/>
        <w:jc w:val="center"/>
        <w:rPr>
          <w:b/>
          <w:sz w:val="28"/>
          <w:szCs w:val="28"/>
        </w:rPr>
      </w:pPr>
      <w:r>
        <w:rPr>
          <w:b/>
          <w:sz w:val="28"/>
          <w:szCs w:val="28"/>
        </w:rPr>
        <w:t xml:space="preserve">4.1.1. Система оценки </w:t>
      </w:r>
      <w:r w:rsidR="00362CEB">
        <w:rPr>
          <w:b/>
          <w:sz w:val="28"/>
          <w:szCs w:val="28"/>
        </w:rPr>
        <w:t>качества подготовки обучающихся</w:t>
      </w:r>
    </w:p>
    <w:p w:rsidR="00F102E9" w:rsidRDefault="00F102E9" w:rsidP="0016282F">
      <w:pPr>
        <w:tabs>
          <w:tab w:val="left" w:pos="142"/>
          <w:tab w:val="left" w:pos="426"/>
        </w:tabs>
        <w:ind w:left="425" w:firstLine="697"/>
        <w:jc w:val="center"/>
        <w:rPr>
          <w:b/>
          <w:sz w:val="28"/>
          <w:szCs w:val="28"/>
        </w:rPr>
      </w:pPr>
    </w:p>
    <w:p w:rsidR="00F102E9" w:rsidRDefault="00B2212E">
      <w:pPr>
        <w:tabs>
          <w:tab w:val="left" w:pos="142"/>
          <w:tab w:val="left" w:pos="284"/>
          <w:tab w:val="left" w:pos="426"/>
        </w:tabs>
        <w:ind w:right="-38" w:firstLine="700"/>
        <w:jc w:val="both"/>
        <w:rPr>
          <w:sz w:val="28"/>
          <w:szCs w:val="28"/>
        </w:rPr>
      </w:pPr>
      <w:r>
        <w:rPr>
          <w:sz w:val="28"/>
          <w:szCs w:val="28"/>
        </w:rPr>
        <w:t xml:space="preserve">Основной целью по данному направлению является обеспечение положительной динамики результатов освоения обучающимися образовательных программ по виду образовательных результатов (метапредметные и предметные) и по уровням образования (начальное общее, основное общее и среднее общее образование) на основе комплексной оценки и анализа образовательных результатов. </w:t>
      </w:r>
    </w:p>
    <w:p w:rsidR="00F102E9" w:rsidRDefault="00B2212E">
      <w:pPr>
        <w:tabs>
          <w:tab w:val="left" w:pos="142"/>
          <w:tab w:val="left" w:pos="284"/>
          <w:tab w:val="left" w:pos="426"/>
        </w:tabs>
        <w:ind w:right="-38" w:firstLine="700"/>
        <w:jc w:val="both"/>
        <w:rPr>
          <w:sz w:val="28"/>
          <w:szCs w:val="28"/>
        </w:rPr>
      </w:pPr>
      <w:r>
        <w:rPr>
          <w:sz w:val="28"/>
          <w:szCs w:val="28"/>
        </w:rPr>
        <w:t xml:space="preserve">Управленческий цикл по данному направлению позволяет получить объективную информацию о тенденциях и причинах изменения качества подготовки обучающихся </w:t>
      </w:r>
      <w:r w:rsidR="00952740">
        <w:rPr>
          <w:sz w:val="28"/>
          <w:szCs w:val="28"/>
        </w:rPr>
        <w:t xml:space="preserve">в Пензенской области </w:t>
      </w:r>
      <w:r>
        <w:rPr>
          <w:sz w:val="28"/>
          <w:szCs w:val="28"/>
        </w:rPr>
        <w:t>и выработать эффективные управленческие решения.</w:t>
      </w:r>
    </w:p>
    <w:p w:rsidR="00F102E9" w:rsidRDefault="00B2212E">
      <w:pPr>
        <w:tabs>
          <w:tab w:val="left" w:pos="142"/>
          <w:tab w:val="left" w:pos="284"/>
          <w:tab w:val="left" w:pos="426"/>
        </w:tabs>
        <w:ind w:right="-38" w:firstLine="700"/>
        <w:jc w:val="both"/>
        <w:rPr>
          <w:sz w:val="28"/>
          <w:szCs w:val="28"/>
        </w:rPr>
      </w:pPr>
      <w:r>
        <w:rPr>
          <w:sz w:val="28"/>
          <w:szCs w:val="28"/>
        </w:rPr>
        <w:t xml:space="preserve">Обоснованием поставленной цели выступают: актуальность повышения качества общего образования в Пензенской области в контексте федеральных требований и современных тенденций, а также наличие факторов и проблемных зон, выявленных на основе анализа статистических данных, проведения диагностических мероприятий и мониторинговых исследований на региональном уровне. Это прежде всего: недостаточное кадровое и ресурсное обеспечение отдельных общеобразовательных организаций; наличие профессиональных дефицитов у части педагогов; уровень методической работы; особенности формирования учебной мотивации обучающихся и др. </w:t>
      </w:r>
    </w:p>
    <w:p w:rsidR="00F102E9" w:rsidRDefault="00B2212E">
      <w:pPr>
        <w:tabs>
          <w:tab w:val="left" w:pos="142"/>
          <w:tab w:val="left" w:pos="284"/>
          <w:tab w:val="left" w:pos="426"/>
        </w:tabs>
        <w:ind w:right="-38" w:firstLine="700"/>
        <w:jc w:val="both"/>
        <w:rPr>
          <w:sz w:val="28"/>
          <w:szCs w:val="28"/>
        </w:rPr>
      </w:pPr>
      <w:r>
        <w:rPr>
          <w:sz w:val="28"/>
          <w:szCs w:val="28"/>
        </w:rPr>
        <w:t>Достижение поставленной цели предполагает решение следующих задач:</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оценка достижения обучающимися планируемых предметных и метапредметных результатов освоения основной образовательной программы начального общего образования;</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оценка достижения обучающимися планируемых предметных и метапредметных результатов освоения основной образовательной программы основного общего образования;</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оценка достижения обучающимися планируемых предметных и метапредметных результатов освоения основной образовательной программы среднего общего образования;</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оценка функциональной грамотности обучающихся в системе общего образования;</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обеспечение объективности федеральных и региональных процедур оценки качества образования в общеобразовательных организациях Пензенской области;</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обеспечение объективности Всероссийской олимпиады школьников, организуемой на территории региона;</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lastRenderedPageBreak/>
        <w:t>изучение результатов Национальных исследований качества образования и международных сопоставительных исследований в сфере образования;</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социологические исследования мнения участников образовательных отношений по вопросам качества общего образования.</w:t>
      </w:r>
    </w:p>
    <w:p w:rsidR="00F102E9" w:rsidRPr="00362CEB" w:rsidRDefault="00B2212E" w:rsidP="00362CEB">
      <w:pPr>
        <w:tabs>
          <w:tab w:val="left" w:pos="142"/>
          <w:tab w:val="left" w:pos="284"/>
          <w:tab w:val="left" w:pos="426"/>
        </w:tabs>
        <w:ind w:right="-38" w:firstLine="700"/>
        <w:jc w:val="both"/>
        <w:rPr>
          <w:sz w:val="28"/>
          <w:szCs w:val="28"/>
        </w:rPr>
      </w:pPr>
      <w:r w:rsidRPr="00362CEB">
        <w:rPr>
          <w:sz w:val="28"/>
          <w:szCs w:val="28"/>
        </w:rPr>
        <w:t>Постановка и решение указанных задач вызывает необходимость формирования на региональном уровне информационно-аналитической базы для выявления «проблемных зон» в подготовке обучающихся, позволяющей:</w:t>
      </w:r>
    </w:p>
    <w:p w:rsidR="00F102E9" w:rsidRDefault="00362CEB" w:rsidP="00362CEB">
      <w:pPr>
        <w:pStyle w:val="a7"/>
        <w:numPr>
          <w:ilvl w:val="0"/>
          <w:numId w:val="27"/>
        </w:numPr>
        <w:tabs>
          <w:tab w:val="left" w:pos="142"/>
          <w:tab w:val="left" w:pos="426"/>
        </w:tabs>
        <w:ind w:left="142" w:right="102" w:firstLine="709"/>
        <w:rPr>
          <w:sz w:val="28"/>
          <w:szCs w:val="28"/>
        </w:rPr>
      </w:pPr>
      <w:r w:rsidRPr="00362CEB">
        <w:rPr>
          <w:sz w:val="28"/>
          <w:szCs w:val="28"/>
        </w:rPr>
        <w:t>проводить анализ результатов региональных и федеральных, а также международных оценочных мероприятий, разрабатывать методические рекомендации по повышению качества подготовки обучающихся;</w:t>
      </w:r>
    </w:p>
    <w:p w:rsidR="00F102E9" w:rsidRPr="00362CEB" w:rsidRDefault="00362CEB" w:rsidP="00362CEB">
      <w:pPr>
        <w:pStyle w:val="a7"/>
        <w:numPr>
          <w:ilvl w:val="0"/>
          <w:numId w:val="27"/>
        </w:numPr>
        <w:tabs>
          <w:tab w:val="left" w:pos="142"/>
          <w:tab w:val="left" w:pos="426"/>
        </w:tabs>
        <w:ind w:left="142" w:right="102" w:firstLine="709"/>
        <w:rPr>
          <w:sz w:val="28"/>
          <w:szCs w:val="28"/>
        </w:rPr>
      </w:pPr>
      <w:r w:rsidRPr="00362CEB">
        <w:rPr>
          <w:sz w:val="28"/>
          <w:szCs w:val="28"/>
        </w:rPr>
        <w:t>проводить анализ результатов социологических исследований по вопросам качества общего образования и разрабатывать практические рекомендации по решению выявленных проблем;</w:t>
      </w:r>
    </w:p>
    <w:p w:rsidR="00F102E9" w:rsidRDefault="00362CEB" w:rsidP="00362CEB">
      <w:pPr>
        <w:pStyle w:val="a7"/>
        <w:numPr>
          <w:ilvl w:val="0"/>
          <w:numId w:val="27"/>
        </w:numPr>
        <w:tabs>
          <w:tab w:val="left" w:pos="142"/>
          <w:tab w:val="left" w:pos="426"/>
        </w:tabs>
        <w:ind w:left="142" w:right="102" w:firstLine="709"/>
        <w:rPr>
          <w:sz w:val="28"/>
          <w:szCs w:val="28"/>
        </w:rPr>
      </w:pPr>
      <w:r w:rsidRPr="00362CEB">
        <w:rPr>
          <w:sz w:val="28"/>
          <w:szCs w:val="28"/>
        </w:rPr>
        <w:t>разрабатывать мероприятия и принимать управленческие решения по вопросам повышения качества общего образования на основе аналитической информации;</w:t>
      </w:r>
    </w:p>
    <w:p w:rsidR="00362CEB" w:rsidRDefault="00362CEB" w:rsidP="00362CEB">
      <w:pPr>
        <w:pStyle w:val="a7"/>
        <w:numPr>
          <w:ilvl w:val="0"/>
          <w:numId w:val="27"/>
        </w:numPr>
        <w:tabs>
          <w:tab w:val="left" w:pos="142"/>
          <w:tab w:val="left" w:pos="426"/>
        </w:tabs>
        <w:ind w:left="142" w:right="102" w:firstLine="709"/>
        <w:rPr>
          <w:sz w:val="28"/>
          <w:szCs w:val="28"/>
        </w:rPr>
      </w:pPr>
      <w:r w:rsidRPr="00362CEB">
        <w:rPr>
          <w:sz w:val="28"/>
          <w:szCs w:val="28"/>
        </w:rPr>
        <w:t>проводить анализ эффективности принятых мер и управленческих решений</w:t>
      </w:r>
      <w:r>
        <w:rPr>
          <w:sz w:val="28"/>
          <w:szCs w:val="28"/>
        </w:rPr>
        <w:t>.</w:t>
      </w:r>
    </w:p>
    <w:p w:rsidR="00F102E9" w:rsidRPr="00362CEB" w:rsidRDefault="00B2212E" w:rsidP="00362CEB">
      <w:pPr>
        <w:tabs>
          <w:tab w:val="left" w:pos="142"/>
          <w:tab w:val="left" w:pos="284"/>
          <w:tab w:val="left" w:pos="426"/>
        </w:tabs>
        <w:ind w:right="-38" w:firstLine="700"/>
        <w:jc w:val="both"/>
        <w:rPr>
          <w:sz w:val="28"/>
          <w:szCs w:val="28"/>
        </w:rPr>
      </w:pPr>
      <w:r w:rsidRPr="00362CEB">
        <w:rPr>
          <w:sz w:val="28"/>
          <w:szCs w:val="28"/>
        </w:rPr>
        <w:t>В процессе реализации управленческого цикла по данному направлению объектом оценки выступает деятельность обучающихся общеобразовательных организаций Пензенской области по освоению образовательных программ, а предметом – результаты этой деятельности.</w:t>
      </w:r>
    </w:p>
    <w:p w:rsidR="00F102E9" w:rsidRDefault="00B2212E" w:rsidP="00362CEB">
      <w:pPr>
        <w:tabs>
          <w:tab w:val="left" w:pos="142"/>
          <w:tab w:val="left" w:pos="284"/>
          <w:tab w:val="left" w:pos="426"/>
        </w:tabs>
        <w:ind w:right="-40" w:firstLine="697"/>
        <w:jc w:val="both"/>
        <w:rPr>
          <w:sz w:val="28"/>
          <w:szCs w:val="28"/>
        </w:rPr>
      </w:pPr>
      <w:r>
        <w:rPr>
          <w:sz w:val="28"/>
          <w:szCs w:val="28"/>
        </w:rPr>
        <w:t>С учетом указанных цели и задач определяются группы показателей, подлежащих оценке на региональном уровне, в числе которых:</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показатели по достижению обучающимися планируемых предметных результатов освоения основной образовательной программы начального общего образования (базового уровня и уровня выше базового);</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показатели по достижению обучающимися планируемых предметных результатов освоения основной образовательной программы основного общего образования (базового уровня и уровня выше базового);</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показатели по достижению обучающимися планируемых предметных результатов освоения основной образовательной программы среднего общего образования (базового уровня и уровня выше базового);</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показатели по достижению обучающимися метапредметных результатов;</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показатели по оценке функциональной грамотности обучающихся;</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показатели по обеспечению объективности процедур оценки качества образования;</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показатели по обеспечению объективности Всероссийской олимпиады школьников;</w:t>
      </w:r>
    </w:p>
    <w:p w:rsidR="00F102E9" w:rsidRDefault="00B2212E" w:rsidP="00362CEB">
      <w:pPr>
        <w:pStyle w:val="a7"/>
        <w:numPr>
          <w:ilvl w:val="0"/>
          <w:numId w:val="27"/>
        </w:numPr>
        <w:tabs>
          <w:tab w:val="left" w:pos="142"/>
          <w:tab w:val="left" w:pos="426"/>
        </w:tabs>
        <w:ind w:left="142" w:right="102" w:firstLine="709"/>
        <w:rPr>
          <w:sz w:val="28"/>
          <w:szCs w:val="28"/>
        </w:rPr>
      </w:pPr>
      <w:r>
        <w:rPr>
          <w:sz w:val="28"/>
          <w:szCs w:val="28"/>
        </w:rPr>
        <w:t>показатели по оценке удовлетворенности качеством общего образования участников образовательных отношений.</w:t>
      </w:r>
    </w:p>
    <w:p w:rsidR="00F102E9" w:rsidRDefault="00B2212E">
      <w:pPr>
        <w:tabs>
          <w:tab w:val="left" w:pos="142"/>
          <w:tab w:val="left" w:pos="284"/>
          <w:tab w:val="left" w:pos="426"/>
        </w:tabs>
        <w:ind w:right="-38" w:firstLine="700"/>
        <w:jc w:val="both"/>
        <w:rPr>
          <w:sz w:val="28"/>
          <w:szCs w:val="28"/>
        </w:rPr>
      </w:pPr>
      <w:r>
        <w:rPr>
          <w:sz w:val="28"/>
          <w:szCs w:val="28"/>
        </w:rPr>
        <w:t xml:space="preserve">Данные показатели должны обеспечивать получение объективной информации, характеризующей состояние образовательных достижений обучающихся, а также контекстной информации о факторах, влияющих на </w:t>
      </w:r>
      <w:r>
        <w:rPr>
          <w:sz w:val="28"/>
          <w:szCs w:val="28"/>
        </w:rPr>
        <w:lastRenderedPageBreak/>
        <w:t>динамику образовательных результатов.</w:t>
      </w:r>
    </w:p>
    <w:p w:rsidR="00F102E9" w:rsidRDefault="00B2212E">
      <w:pPr>
        <w:tabs>
          <w:tab w:val="left" w:pos="142"/>
          <w:tab w:val="left" w:pos="284"/>
          <w:tab w:val="left" w:pos="426"/>
        </w:tabs>
        <w:ind w:right="-38" w:firstLine="700"/>
        <w:jc w:val="both"/>
        <w:rPr>
          <w:sz w:val="28"/>
          <w:szCs w:val="28"/>
        </w:rPr>
      </w:pPr>
      <w:r>
        <w:rPr>
          <w:sz w:val="28"/>
          <w:szCs w:val="28"/>
        </w:rPr>
        <w:t>Методологической основой функционирования региональной системы оценки качества подготовки обучающихся общеобразовательных организаций Пензенской области выступают массовые исследования. Сбор информации осуществляется посредством проведения следующих оценочных процедур</w:t>
      </w:r>
      <w:r w:rsidR="00CD7EF0">
        <w:rPr>
          <w:sz w:val="28"/>
          <w:szCs w:val="28"/>
        </w:rPr>
        <w:t xml:space="preserve"> и анализа результатов</w:t>
      </w:r>
      <w:r>
        <w:rPr>
          <w:sz w:val="28"/>
          <w:szCs w:val="28"/>
        </w:rPr>
        <w:t>: региональные оценочные процедуры (РОП), независимая оценка качества образования (НОКО), федеральные оценочные процедуры (ГИА-9, ГИА-11, НИКО, ВПР) и международные сравнительные исследования качества образования (TIMSS, PISA, PIRLS). В качестве дополнительных методов сбора информации выступают: опрос участников образовательных отношений (руководителей общеобразовательных организаций, педагогических работников, обучающихся и их родителей) и информативно-целевой анализ документов (включая статистические отчеты, аналитические материалы и официальные сайты общеобразовательных организаций). Сбор и обработка данных осуществляется с использованием информационных систем.</w:t>
      </w:r>
    </w:p>
    <w:p w:rsidR="00F102E9" w:rsidRDefault="00B2212E">
      <w:pPr>
        <w:tabs>
          <w:tab w:val="left" w:pos="142"/>
          <w:tab w:val="left" w:pos="284"/>
          <w:tab w:val="left" w:pos="426"/>
        </w:tabs>
        <w:ind w:right="-38" w:firstLine="700"/>
        <w:jc w:val="both"/>
        <w:rPr>
          <w:sz w:val="28"/>
          <w:szCs w:val="28"/>
        </w:rPr>
      </w:pPr>
      <w:r>
        <w:rPr>
          <w:sz w:val="28"/>
          <w:szCs w:val="28"/>
        </w:rPr>
        <w:t>Все исследования проводятся в соответствии с разработанными показателями в режиме мониторинга.</w:t>
      </w:r>
    </w:p>
    <w:p w:rsidR="00F102E9" w:rsidRDefault="00B2212E">
      <w:pPr>
        <w:tabs>
          <w:tab w:val="left" w:pos="142"/>
          <w:tab w:val="left" w:pos="284"/>
          <w:tab w:val="left" w:pos="426"/>
        </w:tabs>
        <w:ind w:right="-38" w:firstLine="700"/>
        <w:jc w:val="both"/>
        <w:rPr>
          <w:sz w:val="28"/>
          <w:szCs w:val="28"/>
        </w:rPr>
      </w:pPr>
      <w:r>
        <w:rPr>
          <w:sz w:val="28"/>
          <w:szCs w:val="28"/>
        </w:rPr>
        <w:t>По итогам мониторинга осуществляются:</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детальный анализ результатов в разрезе диагностических мероприятий;</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кластерный анализ результатов оценочных процедур и социологических исследований по группам общеобразовательных организаций;</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выявление факторов, оказывающих существенное влияние на качество подготовки обучающихся общеобразовательных организаций.</w:t>
      </w:r>
    </w:p>
    <w:p w:rsidR="00F102E9" w:rsidRDefault="00B2212E">
      <w:pPr>
        <w:tabs>
          <w:tab w:val="left" w:pos="142"/>
          <w:tab w:val="left" w:pos="284"/>
          <w:tab w:val="left" w:pos="426"/>
        </w:tabs>
        <w:ind w:right="-38" w:firstLine="700"/>
        <w:jc w:val="both"/>
        <w:rPr>
          <w:sz w:val="28"/>
          <w:szCs w:val="28"/>
        </w:rPr>
      </w:pPr>
      <w:r>
        <w:rPr>
          <w:sz w:val="28"/>
          <w:szCs w:val="28"/>
        </w:rPr>
        <w:t>На основе проведенного анализа разрабатываются:</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адресные методические рекомендации по повышению качества образования для различных групп участников образовательного процесса,</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рекомендации по использованию успешных практик, разработанных с учетом анализа результатов мониторинга показателей;</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методические и иные материалы.</w:t>
      </w:r>
    </w:p>
    <w:p w:rsidR="00F102E9" w:rsidRDefault="00B2212E">
      <w:pPr>
        <w:tabs>
          <w:tab w:val="left" w:pos="142"/>
          <w:tab w:val="left" w:pos="284"/>
          <w:tab w:val="left" w:pos="426"/>
        </w:tabs>
        <w:ind w:right="-38" w:firstLine="700"/>
        <w:jc w:val="both"/>
        <w:rPr>
          <w:sz w:val="28"/>
          <w:szCs w:val="28"/>
        </w:rPr>
      </w:pPr>
      <w:r>
        <w:rPr>
          <w:sz w:val="28"/>
          <w:szCs w:val="28"/>
        </w:rPr>
        <w:t>С учетом анализа результатов мониторинга принимаются меры, направленные на:</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повышение качества подготовки обучающихся, показавших уровень образовательных результатов ниже базового;</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повышение объективности на этапе проведения процедур оценки качества образования и Всероссийской олимпиады школьников при проверке результатов;</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повышение эффективности работы общеобразовательных организаций, вошедших в «зону риска» по результатам процедур оценки качества образования и государственной итоговой аттестации.</w:t>
      </w:r>
    </w:p>
    <w:p w:rsidR="00F102E9" w:rsidRDefault="00B2212E">
      <w:pPr>
        <w:tabs>
          <w:tab w:val="left" w:pos="142"/>
          <w:tab w:val="left" w:pos="284"/>
          <w:tab w:val="left" w:pos="426"/>
        </w:tabs>
        <w:ind w:right="-38" w:firstLine="700"/>
        <w:jc w:val="both"/>
        <w:rPr>
          <w:sz w:val="28"/>
          <w:szCs w:val="28"/>
        </w:rPr>
      </w:pPr>
      <w:r>
        <w:rPr>
          <w:sz w:val="28"/>
          <w:szCs w:val="28"/>
        </w:rPr>
        <w:t>А также проводятся:</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мероприятия, направленные на повышение качества подготовки обучающихся, с работниками органов местного самоуправления, осуществляющих управление в сфере образования, и/или с руководителями образовательных организаций;</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 xml:space="preserve">информационно-разъяснительная работа с родителями (законными </w:t>
      </w:r>
      <w:r>
        <w:rPr>
          <w:sz w:val="28"/>
          <w:szCs w:val="28"/>
        </w:rPr>
        <w:lastRenderedPageBreak/>
        <w:t>представителями) обучающихся по вопросам оценки качества образования;</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 xml:space="preserve">мероприятия, направленные на анализ и интерпретацию образовательных результатов; </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меры, направленные на повышение качества подготовки обучающихся, показавших уровень образовательных результатов ниже базового;</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мероприятия по формированию позитивного отношения к объективной оценке образовательных результатов;</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меры по повышению объективности на этапе проведения процедур оценки качества образования и при проверке результатов;</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меры по повышению объективности на этапе проведения Всероссийской олимпиады школьников и при проверке результатов;</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 xml:space="preserve">меры в отношении образовательных организаций, вошедших в зону риска по результатам процедур оценки качества образования и государственной итоговой аттестации. </w:t>
      </w:r>
    </w:p>
    <w:p w:rsidR="00F102E9" w:rsidRDefault="00B2212E">
      <w:pPr>
        <w:tabs>
          <w:tab w:val="left" w:pos="142"/>
          <w:tab w:val="left" w:pos="284"/>
          <w:tab w:val="left" w:pos="426"/>
        </w:tabs>
        <w:ind w:right="-38" w:firstLine="700"/>
        <w:jc w:val="both"/>
        <w:rPr>
          <w:sz w:val="28"/>
          <w:szCs w:val="28"/>
        </w:rPr>
      </w:pPr>
      <w:r>
        <w:rPr>
          <w:sz w:val="28"/>
          <w:szCs w:val="28"/>
        </w:rPr>
        <w:t>Мероприятия по развитию системы оценки качества подготовки обучающихся, показатели результативности и исполнители представлены в «дорожной карте» (Приложение 3).</w:t>
      </w:r>
    </w:p>
    <w:p w:rsidR="00F102E9" w:rsidRDefault="00B2212E">
      <w:pPr>
        <w:tabs>
          <w:tab w:val="left" w:pos="142"/>
          <w:tab w:val="left" w:pos="284"/>
          <w:tab w:val="left" w:pos="426"/>
        </w:tabs>
        <w:ind w:right="-38" w:firstLine="700"/>
        <w:jc w:val="both"/>
        <w:rPr>
          <w:sz w:val="28"/>
          <w:szCs w:val="28"/>
        </w:rPr>
      </w:pPr>
      <w:r>
        <w:rPr>
          <w:sz w:val="28"/>
          <w:szCs w:val="28"/>
        </w:rPr>
        <w:t>По итогам принятых мер и проведенных мероприятий на региональном уровне принимаются управленческие решения, направленные на повышение качества подготовки обучающихся общеобразовательных организаций Пензенской области.</w:t>
      </w:r>
    </w:p>
    <w:p w:rsidR="00F102E9" w:rsidRDefault="00B2212E" w:rsidP="0016282F">
      <w:pPr>
        <w:pBdr>
          <w:top w:val="nil"/>
          <w:left w:val="nil"/>
          <w:bottom w:val="nil"/>
          <w:right w:val="nil"/>
          <w:between w:val="nil"/>
        </w:pBdr>
        <w:tabs>
          <w:tab w:val="left" w:pos="142"/>
          <w:tab w:val="left" w:pos="284"/>
          <w:tab w:val="left" w:pos="426"/>
        </w:tabs>
        <w:ind w:right="-38" w:firstLine="700"/>
        <w:jc w:val="both"/>
        <w:rPr>
          <w:sz w:val="28"/>
          <w:szCs w:val="28"/>
        </w:rPr>
      </w:pPr>
      <w:r>
        <w:rPr>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p>
    <w:p w:rsidR="0016282F" w:rsidRDefault="0016282F" w:rsidP="0016282F">
      <w:pPr>
        <w:pBdr>
          <w:top w:val="nil"/>
          <w:left w:val="nil"/>
          <w:bottom w:val="nil"/>
          <w:right w:val="nil"/>
          <w:between w:val="nil"/>
        </w:pBdr>
        <w:tabs>
          <w:tab w:val="left" w:pos="142"/>
          <w:tab w:val="left" w:pos="284"/>
          <w:tab w:val="left" w:pos="426"/>
        </w:tabs>
        <w:ind w:right="-38" w:firstLine="700"/>
        <w:jc w:val="both"/>
        <w:rPr>
          <w:sz w:val="28"/>
          <w:szCs w:val="28"/>
        </w:rPr>
      </w:pPr>
    </w:p>
    <w:p w:rsidR="00F102E9" w:rsidRDefault="00B2212E" w:rsidP="0016282F">
      <w:pPr>
        <w:pStyle w:val="1"/>
        <w:tabs>
          <w:tab w:val="left" w:pos="142"/>
          <w:tab w:val="left" w:pos="284"/>
          <w:tab w:val="left" w:pos="426"/>
        </w:tabs>
        <w:ind w:left="0" w:right="-40" w:firstLine="697"/>
        <w:jc w:val="center"/>
      </w:pPr>
      <w:bookmarkStart w:id="2" w:name="_heading=h.mkg19sqddvz" w:colFirst="0" w:colLast="0"/>
      <w:bookmarkEnd w:id="2"/>
      <w:r>
        <w:t>4.1.2. Система работы со школами с низкими образовательными результатами обучения и/или школами, функционирующими в неблагоприятных социальных условиях</w:t>
      </w:r>
    </w:p>
    <w:p w:rsidR="0016282F" w:rsidRDefault="0016282F" w:rsidP="0016282F">
      <w:pPr>
        <w:pStyle w:val="1"/>
        <w:tabs>
          <w:tab w:val="left" w:pos="142"/>
          <w:tab w:val="left" w:pos="284"/>
          <w:tab w:val="left" w:pos="426"/>
        </w:tabs>
        <w:ind w:left="0" w:right="-40" w:firstLine="697"/>
        <w:jc w:val="center"/>
      </w:pPr>
    </w:p>
    <w:p w:rsidR="00F102E9" w:rsidRDefault="00B2212E">
      <w:pPr>
        <w:tabs>
          <w:tab w:val="left" w:pos="142"/>
          <w:tab w:val="left" w:pos="284"/>
          <w:tab w:val="left" w:pos="426"/>
        </w:tabs>
        <w:ind w:right="-38" w:firstLine="700"/>
        <w:jc w:val="both"/>
        <w:rPr>
          <w:sz w:val="28"/>
          <w:szCs w:val="28"/>
        </w:rPr>
      </w:pPr>
      <w:r>
        <w:rPr>
          <w:sz w:val="28"/>
          <w:szCs w:val="28"/>
        </w:rPr>
        <w:t xml:space="preserve">Основной целью по данному направлению является обеспечение положительной динамики образовательных результатов в школах с низкими образовательными результатами (ШНОР) и/или в школах, функционирующих в неблагоприятных социальных условиях (ШФНСУ), с использованием комплексной оценки и анализа принятых мер и управленческих решений. </w:t>
      </w:r>
    </w:p>
    <w:p w:rsidR="00F102E9" w:rsidRDefault="00B2212E">
      <w:pPr>
        <w:pBdr>
          <w:top w:val="nil"/>
          <w:left w:val="nil"/>
          <w:bottom w:val="nil"/>
          <w:right w:val="nil"/>
          <w:between w:val="nil"/>
        </w:pBdr>
        <w:tabs>
          <w:tab w:val="left" w:pos="142"/>
        </w:tabs>
        <w:ind w:right="100" w:firstLine="700"/>
        <w:jc w:val="both"/>
        <w:rPr>
          <w:sz w:val="28"/>
          <w:szCs w:val="28"/>
        </w:rPr>
      </w:pPr>
      <w:r>
        <w:rPr>
          <w:sz w:val="28"/>
          <w:szCs w:val="28"/>
        </w:rPr>
        <w:t>Управленческий цикл по данному направлению позволяет получить объективную информацию о тенденциях и причинах отнесения школ в группу ШНОР и/или ШФНСУ, выработать меры по повышению качества подготовки обучающихся и эффективные управленческие решения.</w:t>
      </w:r>
    </w:p>
    <w:p w:rsidR="00F102E9" w:rsidRDefault="00B2212E">
      <w:pPr>
        <w:pBdr>
          <w:top w:val="nil"/>
          <w:left w:val="nil"/>
          <w:bottom w:val="nil"/>
          <w:right w:val="nil"/>
          <w:between w:val="nil"/>
        </w:pBdr>
        <w:tabs>
          <w:tab w:val="left" w:pos="142"/>
        </w:tabs>
        <w:ind w:right="100" w:firstLine="700"/>
        <w:jc w:val="both"/>
        <w:rPr>
          <w:sz w:val="28"/>
          <w:szCs w:val="28"/>
        </w:rPr>
      </w:pPr>
      <w:r>
        <w:rPr>
          <w:sz w:val="28"/>
          <w:szCs w:val="28"/>
        </w:rPr>
        <w:t>Обоснованием поставленной цели по повышению качества образования в ШНОР и/или ШФНСУ является рост роли образования в гражданском обществе, понимание важности качественного образования для карьерного роста, а также необходимость обеспечения равного доступа к качественному образованию и достижения целей национального проекта «Образование».</w:t>
      </w:r>
    </w:p>
    <w:p w:rsidR="00F102E9" w:rsidRDefault="00B2212E">
      <w:pPr>
        <w:tabs>
          <w:tab w:val="left" w:pos="142"/>
          <w:tab w:val="left" w:pos="426"/>
        </w:tabs>
        <w:ind w:firstLine="700"/>
        <w:jc w:val="both"/>
        <w:rPr>
          <w:sz w:val="28"/>
          <w:szCs w:val="28"/>
        </w:rPr>
      </w:pPr>
      <w:r>
        <w:rPr>
          <w:sz w:val="28"/>
          <w:szCs w:val="28"/>
        </w:rPr>
        <w:t>Достижение поставленной цели требует решения следующих задач:</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 xml:space="preserve">определение содержания понятий «низкие результаты обучения» и </w:t>
      </w:r>
      <w:r>
        <w:rPr>
          <w:sz w:val="28"/>
          <w:szCs w:val="28"/>
        </w:rPr>
        <w:lastRenderedPageBreak/>
        <w:t>/или «неблагоприятные социальные условия»,</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выявление школ с низкими образовательными результатами или школ, функционирующих в неблагоприятных социальных условиях (далее – ШНОР, ШФНСУ);</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организация работы со ШНОР, ШФНСУ;</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совершенствование предметных компетенций педагогических работников в ШНОР, ШФНСУ;</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оказание методической помощи ШНРО, ШФНСУ;</w:t>
      </w:r>
    </w:p>
    <w:p w:rsidR="00F102E9" w:rsidRDefault="00B2212E" w:rsidP="0016282F">
      <w:pPr>
        <w:pStyle w:val="a7"/>
        <w:numPr>
          <w:ilvl w:val="0"/>
          <w:numId w:val="27"/>
        </w:numPr>
        <w:tabs>
          <w:tab w:val="left" w:pos="142"/>
          <w:tab w:val="left" w:pos="426"/>
        </w:tabs>
        <w:ind w:left="142" w:right="102" w:firstLine="709"/>
        <w:rPr>
          <w:sz w:val="28"/>
          <w:szCs w:val="28"/>
        </w:rPr>
      </w:pPr>
      <w:r>
        <w:rPr>
          <w:sz w:val="28"/>
          <w:szCs w:val="28"/>
        </w:rPr>
        <w:t>осуществление сетевого взаимодействия (между образовательными организациями и/или другими учреждениями и предприятиями).</w:t>
      </w:r>
    </w:p>
    <w:p w:rsidR="00F102E9" w:rsidRDefault="00B2212E">
      <w:pPr>
        <w:tabs>
          <w:tab w:val="left" w:pos="142"/>
          <w:tab w:val="left" w:pos="426"/>
        </w:tabs>
        <w:ind w:right="100" w:firstLine="700"/>
        <w:jc w:val="both"/>
        <w:rPr>
          <w:sz w:val="28"/>
          <w:szCs w:val="28"/>
        </w:rPr>
      </w:pPr>
      <w:r>
        <w:rPr>
          <w:sz w:val="28"/>
          <w:szCs w:val="28"/>
        </w:rPr>
        <w:t>В процессе реализации управленческого цикла по данному направлению объектом оценки выступает деятельность ШНОР, ШФНСУ, предметом – результаты этой деятельности (динамика достигнутых образовательных результатов обучающихся и социальных условий осуществления образовательной деятельности).</w:t>
      </w:r>
    </w:p>
    <w:p w:rsidR="00F102E9" w:rsidRDefault="00B2212E">
      <w:pPr>
        <w:pBdr>
          <w:top w:val="nil"/>
          <w:left w:val="nil"/>
          <w:bottom w:val="nil"/>
          <w:right w:val="nil"/>
          <w:between w:val="nil"/>
        </w:pBdr>
        <w:tabs>
          <w:tab w:val="left" w:pos="142"/>
          <w:tab w:val="left" w:pos="426"/>
        </w:tabs>
        <w:ind w:right="100" w:firstLine="700"/>
        <w:jc w:val="both"/>
        <w:rPr>
          <w:sz w:val="28"/>
          <w:szCs w:val="28"/>
        </w:rPr>
      </w:pPr>
      <w:r>
        <w:rPr>
          <w:sz w:val="28"/>
          <w:szCs w:val="28"/>
        </w:rPr>
        <w:t>С учетом указанных цели и задач определяются группы показателей, подлежащих оценке, в числе которых:</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показатели по выявлению ШНОР, ШФНСУ (индексы низких результатов по процедурам оценки качества образования, доля обучающихся, воспитывающихся в неполных семьях, проживающих в неблагоприятных условиях, доля обучающихся из числа переселенцев, для которых русский язык не является родным, количество правонарушений, совершенных обучающимися);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показатели по выявлению динамики образовательных результатов. Эти показатели должны быть ориентированы на отслеживание изменений в результативности деятельности этих школ, что позволит определить, перешла ли школа в эффективный режим функционирования (доля ШНОР и/или ШФНСУ, ежегодно показывающих положительную динамику образовательных результатов обучающихся; динамика индекса низких результатов по процедурам оценки качества образования и т. п.);</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показатели оценки предметных компетенций педагогических работников ШНРО, ШФНСУ (доля педагогических работников в ШНОР и/или ШФНСУ, показавших в результате независимой диагностики положительную динамику уровня профессиональных компетенций (предметных и методических) и т. п.;</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показатели по оказанию методической помощи ШНОР, ШФНСУ (количество ШНОР и/или ШНСУ, охваченных методической работой; количество ШНОР и/или ШНСУ, вовлеченных в сетевое взаимодействие со школами-лидерами; количество ШНОР и/или ШФНСУ, которым была оказана адресная методическая помощь т.п.).</w:t>
      </w:r>
    </w:p>
    <w:p w:rsidR="00F102E9" w:rsidRDefault="00B2212E" w:rsidP="00486FF6">
      <w:pPr>
        <w:pBdr>
          <w:top w:val="nil"/>
          <w:left w:val="nil"/>
          <w:bottom w:val="nil"/>
          <w:right w:val="nil"/>
          <w:between w:val="nil"/>
        </w:pBdr>
        <w:tabs>
          <w:tab w:val="left" w:pos="142"/>
          <w:tab w:val="left" w:pos="426"/>
        </w:tabs>
        <w:ind w:right="100" w:firstLine="700"/>
        <w:jc w:val="both"/>
        <w:rPr>
          <w:sz w:val="28"/>
          <w:szCs w:val="28"/>
        </w:rPr>
      </w:pPr>
      <w:r>
        <w:rPr>
          <w:sz w:val="28"/>
          <w:szCs w:val="28"/>
        </w:rPr>
        <w:t>Данные показатели должны обеспечить получение объективной информации, характеризующей состояние образовательных достижений обучающихся, а также контекстной информации о факторах, влияющих на динамику образовательных результатов.</w:t>
      </w:r>
    </w:p>
    <w:p w:rsidR="00F102E9" w:rsidRDefault="00B2212E">
      <w:pPr>
        <w:pBdr>
          <w:top w:val="nil"/>
          <w:left w:val="nil"/>
          <w:bottom w:val="nil"/>
          <w:right w:val="nil"/>
          <w:between w:val="nil"/>
        </w:pBdr>
        <w:tabs>
          <w:tab w:val="left" w:pos="142"/>
          <w:tab w:val="left" w:pos="426"/>
        </w:tabs>
        <w:ind w:right="100" w:firstLine="700"/>
        <w:jc w:val="both"/>
        <w:rPr>
          <w:sz w:val="28"/>
          <w:szCs w:val="28"/>
        </w:rPr>
      </w:pPr>
      <w:r>
        <w:rPr>
          <w:sz w:val="28"/>
          <w:szCs w:val="28"/>
        </w:rPr>
        <w:t xml:space="preserve">Сбор информации осуществляется посредством проведения и анализа результатов следующих оценочных процедур: региональные оценочные </w:t>
      </w:r>
      <w:r>
        <w:rPr>
          <w:sz w:val="28"/>
          <w:szCs w:val="28"/>
        </w:rPr>
        <w:lastRenderedPageBreak/>
        <w:t>процедуры (РОП), независимая оценка качества образования (НОКО), федеральные оценочные процедуры (ГИА-9, ГИА-11, НИКО, ВПР) и международные сравнительные исследования качества образования (TIMSS, PISA, PIRLS). В качестве дополнительных методов сбора информации выступают: опрос участников образовательных отношений (руководителей общеобразовательных организаций, педагогических работников, обучающихся и их родителей) и информативно-целевой анализ документов (включая статистические отчеты, аналитические материалы и официальные сайты общеобразовательных организаций). Сбор и обработка данных осуществляется с использованием региональной информационной системы образования в установленные сроки.</w:t>
      </w:r>
    </w:p>
    <w:p w:rsidR="00F102E9" w:rsidRDefault="00B2212E">
      <w:pPr>
        <w:pBdr>
          <w:top w:val="nil"/>
          <w:left w:val="nil"/>
          <w:bottom w:val="nil"/>
          <w:right w:val="nil"/>
          <w:between w:val="nil"/>
        </w:pBdr>
        <w:tabs>
          <w:tab w:val="left" w:pos="142"/>
          <w:tab w:val="left" w:pos="426"/>
        </w:tabs>
        <w:ind w:right="100" w:firstLine="700"/>
        <w:jc w:val="both"/>
        <w:rPr>
          <w:sz w:val="28"/>
          <w:szCs w:val="28"/>
        </w:rPr>
      </w:pPr>
      <w:r>
        <w:rPr>
          <w:sz w:val="28"/>
          <w:szCs w:val="28"/>
        </w:rPr>
        <w:t>Все исследования проводятся в соответствии с разработанными показателями в режиме мониторинга.</w:t>
      </w:r>
    </w:p>
    <w:p w:rsidR="00F102E9" w:rsidRDefault="00B2212E">
      <w:pPr>
        <w:pBdr>
          <w:top w:val="nil"/>
          <w:left w:val="nil"/>
          <w:bottom w:val="nil"/>
          <w:right w:val="nil"/>
          <w:between w:val="nil"/>
        </w:pBdr>
        <w:tabs>
          <w:tab w:val="left" w:pos="142"/>
          <w:tab w:val="left" w:pos="426"/>
        </w:tabs>
        <w:ind w:right="100" w:firstLine="700"/>
        <w:jc w:val="both"/>
        <w:rPr>
          <w:sz w:val="28"/>
          <w:szCs w:val="28"/>
        </w:rPr>
      </w:pPr>
      <w:r>
        <w:rPr>
          <w:sz w:val="28"/>
          <w:szCs w:val="28"/>
        </w:rPr>
        <w:t>Мониторинг проводится с целью:</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выявления школ с низкими результатами обучения и/или школ, функционирующих в неблагоприятных социальных условиях</w:t>
      </w:r>
      <w:r w:rsidR="00486FF6" w:rsidRPr="00486FF6">
        <w:rPr>
          <w:sz w:val="28"/>
          <w:szCs w:val="28"/>
        </w:rPr>
        <w:t>;</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выявления динамики образовательных результатов в школах с низкими результатами обучения и/или школах, функционирующих в неблагоприятных социальных условиях</w:t>
      </w:r>
      <w:r w:rsidR="00486FF6" w:rsidRPr="00486FF6">
        <w:rPr>
          <w:sz w:val="28"/>
          <w:szCs w:val="28"/>
        </w:rPr>
        <w:t>;</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оценки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r w:rsidR="00486FF6" w:rsidRPr="00486FF6">
        <w:rPr>
          <w:sz w:val="28"/>
          <w:szCs w:val="28"/>
        </w:rPr>
        <w:t>;</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оказания методической помощи школам с низкими результатами обучения и/или школам, функционирующим в неблагоприятных социальных условиях</w:t>
      </w:r>
      <w:r w:rsidR="00486FF6" w:rsidRPr="00486FF6">
        <w:rPr>
          <w:sz w:val="28"/>
          <w:szCs w:val="28"/>
        </w:rPr>
        <w:t>.</w:t>
      </w:r>
    </w:p>
    <w:p w:rsidR="00F102E9" w:rsidRDefault="00B2212E">
      <w:pPr>
        <w:pBdr>
          <w:top w:val="nil"/>
          <w:left w:val="nil"/>
          <w:bottom w:val="nil"/>
          <w:right w:val="nil"/>
          <w:between w:val="nil"/>
        </w:pBdr>
        <w:tabs>
          <w:tab w:val="left" w:pos="142"/>
          <w:tab w:val="left" w:pos="426"/>
        </w:tabs>
        <w:ind w:right="100" w:firstLine="700"/>
        <w:jc w:val="both"/>
        <w:rPr>
          <w:sz w:val="28"/>
          <w:szCs w:val="28"/>
        </w:rPr>
      </w:pPr>
      <w:r>
        <w:rPr>
          <w:sz w:val="28"/>
          <w:szCs w:val="28"/>
        </w:rPr>
        <w:t>По итогам мониторинга осуществляются: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детальный анализ результатов по утвержденным показателям;</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выявление факторов, оказывающих существенное влияние на качество подготовки обучающихся ШНОР и/или ШФНСУ.</w:t>
      </w:r>
    </w:p>
    <w:p w:rsidR="00F102E9" w:rsidRDefault="00B2212E">
      <w:pPr>
        <w:pBdr>
          <w:top w:val="nil"/>
          <w:left w:val="nil"/>
          <w:bottom w:val="nil"/>
          <w:right w:val="nil"/>
          <w:between w:val="nil"/>
        </w:pBdr>
        <w:tabs>
          <w:tab w:val="left" w:pos="142"/>
          <w:tab w:val="left" w:pos="426"/>
        </w:tabs>
        <w:ind w:right="100" w:firstLine="700"/>
        <w:jc w:val="both"/>
        <w:rPr>
          <w:sz w:val="28"/>
          <w:szCs w:val="28"/>
        </w:rPr>
      </w:pPr>
      <w:r>
        <w:rPr>
          <w:sz w:val="28"/>
          <w:szCs w:val="28"/>
        </w:rPr>
        <w:t>На основе проведенного анализа разрабатываются: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 xml:space="preserve">адресные методические рекомендации по повышению качества образования в ШНОР и/или ШФНСУ, </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 xml:space="preserve">рекомендации по использованию успешных практик, </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методические и иные материалы.</w:t>
      </w:r>
    </w:p>
    <w:p w:rsidR="00F102E9" w:rsidRDefault="00B2212E">
      <w:pPr>
        <w:tabs>
          <w:tab w:val="left" w:pos="142"/>
          <w:tab w:val="left" w:pos="426"/>
        </w:tabs>
        <w:ind w:right="120" w:firstLine="700"/>
        <w:jc w:val="both"/>
        <w:rPr>
          <w:sz w:val="28"/>
          <w:szCs w:val="28"/>
        </w:rPr>
      </w:pPr>
      <w:r>
        <w:rPr>
          <w:sz w:val="28"/>
          <w:szCs w:val="28"/>
        </w:rPr>
        <w:t>С учетом анализа результатов мониторинга принимаются меры, направленные на:</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развитие сетевого взаимодействия для помощи этим школам;</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оказание адресной методической поддержки ШНОР, ШФНСУ;</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привлечение образовательных организаций, демонстрирующих высокие результаты, в роли школ - наставников или ресурсных центров по вопросам качества образования;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осуществление подготовки управленческих команд ШНРО, ШФНСУ;</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разработку и реализацию программ повышения квалификации для педагогических работников ШНРО, ШФНСУ.</w:t>
      </w:r>
    </w:p>
    <w:p w:rsidR="00F102E9" w:rsidRDefault="00B2212E">
      <w:pPr>
        <w:pBdr>
          <w:top w:val="nil"/>
          <w:left w:val="nil"/>
          <w:bottom w:val="nil"/>
          <w:right w:val="nil"/>
          <w:between w:val="nil"/>
        </w:pBdr>
        <w:tabs>
          <w:tab w:val="left" w:pos="142"/>
          <w:tab w:val="left" w:pos="426"/>
        </w:tabs>
        <w:ind w:right="100" w:firstLine="700"/>
        <w:jc w:val="both"/>
        <w:rPr>
          <w:sz w:val="28"/>
          <w:szCs w:val="28"/>
        </w:rPr>
      </w:pPr>
      <w:r>
        <w:rPr>
          <w:sz w:val="28"/>
          <w:szCs w:val="28"/>
        </w:rPr>
        <w:t xml:space="preserve">Мероприятия по совершенствованию работы со ШНОР, ШФНСУ, показатели результативности и исполнители представлены в «дорожной карте» </w:t>
      </w:r>
      <w:r>
        <w:rPr>
          <w:sz w:val="28"/>
          <w:szCs w:val="28"/>
        </w:rPr>
        <w:lastRenderedPageBreak/>
        <w:t>(Приложение 4).</w:t>
      </w:r>
    </w:p>
    <w:p w:rsidR="00F102E9" w:rsidRDefault="00B2212E">
      <w:pPr>
        <w:tabs>
          <w:tab w:val="left" w:pos="142"/>
          <w:tab w:val="left" w:pos="284"/>
          <w:tab w:val="left" w:pos="426"/>
        </w:tabs>
        <w:ind w:right="-38" w:firstLine="700"/>
        <w:jc w:val="both"/>
        <w:rPr>
          <w:sz w:val="28"/>
          <w:szCs w:val="28"/>
        </w:rPr>
      </w:pPr>
      <w:r>
        <w:rPr>
          <w:sz w:val="28"/>
          <w:szCs w:val="28"/>
        </w:rPr>
        <w:t>По итогам принятых мер и проведенных мероприятий на региональном уровне принимаются управленческие решения, направленные на достижение положительной динамики образовательных результатов в ШНОР, ШФНСУ Пензенской области.</w:t>
      </w:r>
    </w:p>
    <w:p w:rsidR="00F102E9" w:rsidRDefault="00B2212E">
      <w:pPr>
        <w:pBdr>
          <w:top w:val="nil"/>
          <w:left w:val="nil"/>
          <w:bottom w:val="nil"/>
          <w:right w:val="nil"/>
          <w:between w:val="nil"/>
        </w:pBdr>
        <w:tabs>
          <w:tab w:val="left" w:pos="142"/>
          <w:tab w:val="left" w:pos="284"/>
          <w:tab w:val="left" w:pos="426"/>
        </w:tabs>
        <w:ind w:right="-38" w:firstLine="700"/>
        <w:jc w:val="both"/>
        <w:rPr>
          <w:sz w:val="28"/>
          <w:szCs w:val="28"/>
        </w:rPr>
      </w:pPr>
      <w:r>
        <w:rPr>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p>
    <w:p w:rsidR="00F102E9" w:rsidRDefault="00F102E9">
      <w:pPr>
        <w:tabs>
          <w:tab w:val="left" w:pos="142"/>
          <w:tab w:val="left" w:pos="426"/>
        </w:tabs>
        <w:ind w:left="100" w:right="100" w:firstLine="700"/>
        <w:rPr>
          <w:sz w:val="28"/>
          <w:szCs w:val="28"/>
        </w:rPr>
      </w:pPr>
    </w:p>
    <w:p w:rsidR="00F102E9" w:rsidRDefault="00B2212E" w:rsidP="00486FF6">
      <w:pPr>
        <w:tabs>
          <w:tab w:val="left" w:pos="142"/>
          <w:tab w:val="left" w:pos="426"/>
        </w:tabs>
        <w:ind w:firstLine="697"/>
        <w:jc w:val="center"/>
        <w:rPr>
          <w:b/>
          <w:sz w:val="28"/>
          <w:szCs w:val="28"/>
        </w:rPr>
      </w:pPr>
      <w:r>
        <w:rPr>
          <w:b/>
          <w:sz w:val="28"/>
          <w:szCs w:val="28"/>
        </w:rPr>
        <w:t>4.1.3.</w:t>
      </w:r>
      <w:r w:rsidR="00486FF6">
        <w:rPr>
          <w:sz w:val="14"/>
          <w:szCs w:val="14"/>
        </w:rPr>
        <w:t xml:space="preserve"> </w:t>
      </w:r>
      <w:r>
        <w:rPr>
          <w:b/>
          <w:sz w:val="28"/>
          <w:szCs w:val="28"/>
        </w:rPr>
        <w:t>Система выявления, поддержки и развития способносте</w:t>
      </w:r>
      <w:r w:rsidR="00486FF6">
        <w:rPr>
          <w:b/>
          <w:sz w:val="28"/>
          <w:szCs w:val="28"/>
        </w:rPr>
        <w:t>й и талантов у детей и молодежи</w:t>
      </w:r>
    </w:p>
    <w:p w:rsidR="00F102E9" w:rsidRDefault="00F102E9">
      <w:pPr>
        <w:tabs>
          <w:tab w:val="left" w:pos="142"/>
          <w:tab w:val="left" w:pos="426"/>
        </w:tabs>
        <w:ind w:left="100" w:right="-8" w:firstLine="700"/>
        <w:jc w:val="center"/>
        <w:rPr>
          <w:b/>
          <w:sz w:val="28"/>
          <w:szCs w:val="28"/>
        </w:rPr>
      </w:pPr>
    </w:p>
    <w:p w:rsidR="00F102E9" w:rsidRDefault="00B2212E">
      <w:pPr>
        <w:tabs>
          <w:tab w:val="left" w:pos="142"/>
          <w:tab w:val="left" w:pos="426"/>
        </w:tabs>
        <w:ind w:left="100" w:right="-8" w:firstLine="700"/>
        <w:jc w:val="both"/>
        <w:rPr>
          <w:sz w:val="28"/>
          <w:szCs w:val="28"/>
        </w:rPr>
      </w:pPr>
      <w:r>
        <w:rPr>
          <w:sz w:val="28"/>
          <w:szCs w:val="28"/>
        </w:rPr>
        <w:t xml:space="preserve">Основной целью по данному направлению является совершенствование системы выявления, поддержки и развития способностей и талантов у детей и молодежи на основе комплексной оценки условий, факторов и действенных управленческих решений. </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Управленческий цикл по данному направлению ориентирован не только на работу с одаренными детьми, проведение олимпиад и конкурсов, он также предполагает работу с обучающимися профильных классов, классов с углубленным изучением отдельных предметов, с обучающимися с особыми образовательными потребностями и обучающимися с ОВЗ.</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 xml:space="preserve">Обоснованием поставленной цели выступает тот факт, что главным и определяющим ресурсом в экономическом и социальном развитии Пензенской области является рост интеллектуальных и творческих способностей населения, развитие трудового потенциала. Это отражено в Стратегии социально-экономического развития Пензенской области до 2035 года. В связи с этим чрезвычайно актуальна проблема выявления, развития и поддержки одарённых детей в различных сферах деятельности. </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Для достижения указанной цели необходимо решение следующих задач:</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выявление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поддержка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развитие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выявление, поддержк</w:t>
      </w:r>
      <w:r w:rsidR="002A0968">
        <w:rPr>
          <w:sz w:val="28"/>
          <w:szCs w:val="28"/>
        </w:rPr>
        <w:t>а</w:t>
      </w:r>
      <w:r>
        <w:rPr>
          <w:sz w:val="28"/>
          <w:szCs w:val="28"/>
        </w:rPr>
        <w:t xml:space="preserve"> и развити</w:t>
      </w:r>
      <w:r w:rsidR="002A0968">
        <w:rPr>
          <w:sz w:val="28"/>
          <w:szCs w:val="28"/>
        </w:rPr>
        <w:t>е</w:t>
      </w:r>
      <w:r>
        <w:rPr>
          <w:sz w:val="28"/>
          <w:szCs w:val="28"/>
        </w:rPr>
        <w:t xml:space="preserve"> способностей и талантов у обучающихся с ОВЗ;</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охват обучающихся дополнительным образованием;</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индивидуализация обучения;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подготовка педагогических работников по вопросам выявления, поддержки и развития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психолого-педагогическое сопровождение способных и талантливых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межведомственное и межуровневое взаимодействие по вопросам выявления, поддержки и развития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lastRenderedPageBreak/>
        <w:t xml:space="preserve">государственно-частное партнерство для поддержки способных и </w:t>
      </w:r>
      <w:r w:rsidR="00486FF6">
        <w:rPr>
          <w:sz w:val="28"/>
          <w:szCs w:val="28"/>
        </w:rPr>
        <w:t>талантливых детей и молодежи.</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Объектом оценки выступает творческая деятельность обучающихся образовательных организаций Пензенской области, предметом – результаты этой деятельности.</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С учетом указанных цели и задач определяются группы показателей, подлежащих оценке, в числе которых</w:t>
      </w:r>
      <w:r w:rsidR="002A0968">
        <w:rPr>
          <w:sz w:val="28"/>
          <w:szCs w:val="28"/>
        </w:rPr>
        <w:t xml:space="preserve"> показатели</w:t>
      </w:r>
      <w:r>
        <w:rPr>
          <w:sz w:val="28"/>
          <w:szCs w:val="28"/>
        </w:rPr>
        <w:t>:</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выявлению способностей и талантов у детей и молодежи;</w:t>
      </w:r>
    </w:p>
    <w:p w:rsidR="00F102E9" w:rsidRDefault="002A0968" w:rsidP="00486FF6">
      <w:pPr>
        <w:pStyle w:val="a7"/>
        <w:numPr>
          <w:ilvl w:val="0"/>
          <w:numId w:val="27"/>
        </w:numPr>
        <w:tabs>
          <w:tab w:val="left" w:pos="142"/>
          <w:tab w:val="left" w:pos="426"/>
        </w:tabs>
        <w:ind w:left="142" w:right="102" w:firstLine="709"/>
        <w:rPr>
          <w:sz w:val="28"/>
          <w:szCs w:val="28"/>
        </w:rPr>
      </w:pPr>
      <w:r>
        <w:rPr>
          <w:sz w:val="28"/>
          <w:szCs w:val="28"/>
        </w:rPr>
        <w:t>п</w:t>
      </w:r>
      <w:r w:rsidR="00B2212E">
        <w:rPr>
          <w:sz w:val="28"/>
          <w:szCs w:val="28"/>
        </w:rPr>
        <w:t>о поддержке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развитию способностей и таланто</w:t>
      </w:r>
      <w:r w:rsidR="00486FF6">
        <w:rPr>
          <w:sz w:val="28"/>
          <w:szCs w:val="28"/>
        </w:rPr>
        <w:t>в у детей и</w:t>
      </w:r>
      <w:r>
        <w:rPr>
          <w:sz w:val="28"/>
          <w:szCs w:val="28"/>
        </w:rPr>
        <w:t xml:space="preserve"> молодежи;</w:t>
      </w:r>
    </w:p>
    <w:p w:rsidR="00F102E9" w:rsidRDefault="002A0968" w:rsidP="00486FF6">
      <w:pPr>
        <w:pStyle w:val="a7"/>
        <w:numPr>
          <w:ilvl w:val="0"/>
          <w:numId w:val="27"/>
        </w:numPr>
        <w:tabs>
          <w:tab w:val="left" w:pos="142"/>
          <w:tab w:val="left" w:pos="426"/>
        </w:tabs>
        <w:ind w:left="142" w:right="102" w:firstLine="709"/>
        <w:rPr>
          <w:sz w:val="28"/>
          <w:szCs w:val="28"/>
        </w:rPr>
      </w:pPr>
      <w:r>
        <w:rPr>
          <w:sz w:val="28"/>
          <w:szCs w:val="28"/>
        </w:rPr>
        <w:t xml:space="preserve">по </w:t>
      </w:r>
      <w:r w:rsidR="00B2212E">
        <w:rPr>
          <w:sz w:val="28"/>
          <w:szCs w:val="28"/>
        </w:rPr>
        <w:t>выявлению, поддержке и развитию способностей и талантов обучающихся с ОВЗ;</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учету участников этапов Всероссийской олимпиады школьников;</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учету иных форм развития образовательных достижений школьников (за исключением Всероссийской олимпиады школьников);</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охвату обучающихся дополнительным образованием;</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учету обучающихся по индивидуальным учебным планам;</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развитию способностей у обучающихся в классах с углубленным изучением отдельных предметов, профильных (предпрофильных) классах;</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подготовке педагогических работников по вопросам выявления, поддержки и развития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по осуществлению психолого-педагогического сопровождения способных и талантливых детей и молодежи.</w:t>
      </w:r>
    </w:p>
    <w:p w:rsidR="00F102E9" w:rsidRDefault="002A0968">
      <w:pPr>
        <w:pBdr>
          <w:top w:val="nil"/>
          <w:left w:val="nil"/>
          <w:bottom w:val="nil"/>
          <w:right w:val="nil"/>
          <w:between w:val="nil"/>
        </w:pBdr>
        <w:tabs>
          <w:tab w:val="left" w:pos="142"/>
          <w:tab w:val="left" w:pos="426"/>
        </w:tabs>
        <w:ind w:right="-8" w:firstLine="700"/>
        <w:jc w:val="both"/>
        <w:rPr>
          <w:sz w:val="28"/>
          <w:szCs w:val="28"/>
        </w:rPr>
      </w:pPr>
      <w:r>
        <w:rPr>
          <w:sz w:val="28"/>
          <w:szCs w:val="28"/>
        </w:rPr>
        <w:t>Основными п</w:t>
      </w:r>
      <w:r w:rsidR="00B2212E">
        <w:rPr>
          <w:sz w:val="28"/>
          <w:szCs w:val="28"/>
        </w:rPr>
        <w:t>оказателями по вышеперечисленным позициям являются: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 количество участников школьного/муниципального/регионального этапа ВсОШ;</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 доля победителей и призеров муниципального/регионального этапа ВсОШ;</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 доля обучающихся, охваченных иными формами развития образовательных достижений школьников (из перечня олимпиад и иных интеллектуальных и/или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образовательных организаций, реализующих программы по выявлению и развитию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обучающихся с ОВЗ, охваченных мероприятиями по выявлению, поддержке и развитию способностей и талантов;</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обучающихся, в том числе с ОВЗ, принявших участие в образовательных сменах;</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количество премий, стипендий для поддержки одаренных детей и талантливой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количество грантов для поддержки одаренных детей и талантливой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lastRenderedPageBreak/>
        <w:t>численность талантливых детей и молодежи, получивших поддержку в рамках проектов государственно - частного партнерства;</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обучающихся, включенных в государственный информационный ресурс о детях, проявивших выдающиеся способности;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количество профильных смен для талантливых детей на базе оздоровительных лагерей, лагерей с дневным пребыванием, образовательных и досуговых центров и др.;</w:t>
      </w:r>
    </w:p>
    <w:p w:rsidR="00F102E9" w:rsidRPr="00486FF6" w:rsidRDefault="00B2212E" w:rsidP="00486FF6">
      <w:pPr>
        <w:pStyle w:val="a7"/>
        <w:numPr>
          <w:ilvl w:val="0"/>
          <w:numId w:val="27"/>
        </w:numPr>
        <w:tabs>
          <w:tab w:val="left" w:pos="142"/>
          <w:tab w:val="left" w:pos="426"/>
        </w:tabs>
        <w:ind w:left="142" w:right="102" w:firstLine="709"/>
        <w:rPr>
          <w:sz w:val="28"/>
          <w:szCs w:val="28"/>
        </w:rPr>
      </w:pPr>
      <w:r>
        <w:rPr>
          <w:sz w:val="28"/>
          <w:szCs w:val="28"/>
        </w:rPr>
        <w:t>количество обучающихся, принявших участие в профильных сменах для талантливых</w:t>
      </w:r>
      <w:r w:rsidR="00486FF6">
        <w:rPr>
          <w:sz w:val="28"/>
          <w:szCs w:val="28"/>
        </w:rPr>
        <w:t xml:space="preserve"> детей</w:t>
      </w:r>
      <w:r w:rsidR="002A0968">
        <w:rPr>
          <w:sz w:val="28"/>
          <w:szCs w:val="28"/>
        </w:rPr>
        <w:t>.</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Важную роль при формировании системы выявления, поддержки и развития способностей и талантов у детей и молодежи играет дополнительное образование детей как элемент интеллектуального, духовно - нравственного и физического совершенствования обучающихся.</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Показателями здесь являются: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обучающихся, охваченных программами дополнительного образования;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охват обучающихся дополнительным образованием с использованием дистанционных технологий и электронного обучения;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численность обучающихся, посещающих организации дополнительного образования по отраслям («Образован</w:t>
      </w:r>
      <w:r w:rsidR="00486FF6">
        <w:rPr>
          <w:sz w:val="28"/>
          <w:szCs w:val="28"/>
        </w:rPr>
        <w:t>ие», «Культура», «Спорт» и др.).</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С учетом возможностей и потребностей обучающихся общеобразовательные программы могут реализовываться по индивидуальному учебному плану, который разрабатывается для отдельного обучающегося или группы обучающихся на основе учебного плана образовательной организации.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 Обучение по такому плану организуется для обучающихся с высокой степенью успешности в освоении программ, для обучающихся с ограниченными возможностями здоровья либо по иным основаниям. Таким образом, индивидуальный учебный план должен 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 xml:space="preserve">Профильное обучение является еще одним средством дифференциации и индивидуализации обучения, позволяющим за счет изменений в структуре, содержании и организации образовательного процесса более плотно учитывать интересы, склонности и способности обучающихся, создавать условия для обучения в соответствии с их профессиональными интересами и намерениями в отношении продолжения образования. Обучение в таких классах должно быть направлено на обеспечение ориентации образовательной программы на конкретные области знания и/или виды деятельности, определяющей ее предметно-тематическое содержание, преобладающие виды учебной деятельности и требования к результатам освоения образовательной программы </w:t>
      </w:r>
      <w:r>
        <w:rPr>
          <w:sz w:val="28"/>
          <w:szCs w:val="28"/>
        </w:rPr>
        <w:lastRenderedPageBreak/>
        <w:t>повышенного уровня.</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Классы с углубленным изучением отдельных предметов реализуют образовательные программы, основываясь на дифференциации содержания с учетом образовательных потребностей и интересов обучающихся, обеспечивая углубленное изучение отдельных учебных предметов, предметных областей.</w:t>
      </w:r>
    </w:p>
    <w:p w:rsidR="00F102E9" w:rsidRDefault="002A0968">
      <w:pPr>
        <w:pBdr>
          <w:top w:val="nil"/>
          <w:left w:val="nil"/>
          <w:bottom w:val="nil"/>
          <w:right w:val="nil"/>
          <w:between w:val="nil"/>
        </w:pBdr>
        <w:tabs>
          <w:tab w:val="left" w:pos="142"/>
          <w:tab w:val="left" w:pos="426"/>
        </w:tabs>
        <w:ind w:left="100" w:right="-8" w:firstLine="700"/>
        <w:jc w:val="both"/>
        <w:rPr>
          <w:sz w:val="28"/>
          <w:szCs w:val="28"/>
        </w:rPr>
      </w:pPr>
      <w:r>
        <w:rPr>
          <w:sz w:val="28"/>
          <w:szCs w:val="28"/>
        </w:rPr>
        <w:t>Основными п</w:t>
      </w:r>
      <w:r w:rsidR="00B2212E">
        <w:rPr>
          <w:sz w:val="28"/>
          <w:szCs w:val="28"/>
        </w:rPr>
        <w:t>оказателями здесь являются: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обучающихся по индивидуальным учебным планам;</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обучающихся профильных классов, набравших по профильным предметам высокие баллы при прохождении ЕГЭ;</w:t>
      </w:r>
    </w:p>
    <w:p w:rsidR="00F102E9" w:rsidRPr="00486FF6"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победителей и призеров муниципального/регионального этапа ВсОШ из числа обучающихся в профильных классах/классах с углубленным изучением отдельных предметов</w:t>
      </w:r>
      <w:r w:rsidR="002A0968">
        <w:rPr>
          <w:sz w:val="28"/>
          <w:szCs w:val="28"/>
        </w:rPr>
        <w:t>.</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Деятельность по выявлению, поддержке и развитию способностей и талантов предопределяется наличием квалифицированных кадров для осуществления этой деятельности.</w:t>
      </w:r>
    </w:p>
    <w:p w:rsidR="00F102E9" w:rsidRDefault="002A0968">
      <w:pPr>
        <w:pBdr>
          <w:top w:val="nil"/>
          <w:left w:val="nil"/>
          <w:bottom w:val="nil"/>
          <w:right w:val="nil"/>
          <w:between w:val="nil"/>
        </w:pBdr>
        <w:tabs>
          <w:tab w:val="left" w:pos="142"/>
          <w:tab w:val="left" w:pos="426"/>
        </w:tabs>
        <w:ind w:right="-8" w:firstLine="700"/>
        <w:jc w:val="both"/>
        <w:rPr>
          <w:sz w:val="28"/>
          <w:szCs w:val="28"/>
        </w:rPr>
      </w:pPr>
      <w:r>
        <w:rPr>
          <w:sz w:val="28"/>
          <w:szCs w:val="28"/>
        </w:rPr>
        <w:t>Основными п</w:t>
      </w:r>
      <w:r w:rsidR="00B2212E">
        <w:rPr>
          <w:sz w:val="28"/>
          <w:szCs w:val="28"/>
        </w:rPr>
        <w:t>оказателями по подготовке педагогических работников по вопросам выявления, поддержки и развития способностей и талантов у детей и молодежи являются:</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доля педагогических работников, прошедших подготовку по вопросам выявления, поддержки, развития способностей и талантов у детей и молодежи/повысивших уровень профессиональных компетенций в области выявления, поддержки и развития способностей и талантов у детей и молодежи;</w:t>
      </w:r>
    </w:p>
    <w:p w:rsidR="00F102E9" w:rsidRDefault="00B2212E" w:rsidP="00486FF6">
      <w:pPr>
        <w:pStyle w:val="a7"/>
        <w:numPr>
          <w:ilvl w:val="0"/>
          <w:numId w:val="27"/>
        </w:numPr>
        <w:tabs>
          <w:tab w:val="left" w:pos="142"/>
          <w:tab w:val="left" w:pos="426"/>
        </w:tabs>
        <w:ind w:left="142" w:right="102" w:firstLine="709"/>
        <w:rPr>
          <w:sz w:val="28"/>
          <w:szCs w:val="28"/>
        </w:rPr>
      </w:pPr>
      <w:r>
        <w:rPr>
          <w:sz w:val="28"/>
          <w:szCs w:val="28"/>
        </w:rPr>
        <w:t>количество разработанных и реализованных адресных программ дополнительного профессионального образования по вопросам научно-методического сопровождения педагогов, работающих с обучающимися, проявившими выдающиеся способности;</w:t>
      </w:r>
    </w:p>
    <w:p w:rsidR="00F102E9" w:rsidRPr="002A0968" w:rsidRDefault="00B2212E" w:rsidP="00D96FF7">
      <w:pPr>
        <w:pStyle w:val="a7"/>
        <w:numPr>
          <w:ilvl w:val="0"/>
          <w:numId w:val="27"/>
        </w:numPr>
        <w:tabs>
          <w:tab w:val="left" w:pos="142"/>
          <w:tab w:val="left" w:pos="426"/>
        </w:tabs>
        <w:ind w:left="142" w:right="102" w:firstLine="709"/>
        <w:rPr>
          <w:sz w:val="28"/>
          <w:szCs w:val="28"/>
        </w:rPr>
      </w:pPr>
      <w:r w:rsidRPr="002A0968">
        <w:rPr>
          <w:sz w:val="28"/>
          <w:szCs w:val="28"/>
        </w:rPr>
        <w:t>количество участников сетевого сообщества педагогов, работающих со способными и талантливыми детьми и молодежью</w:t>
      </w:r>
      <w:r w:rsidR="002A0968" w:rsidRPr="002A0968">
        <w:rPr>
          <w:sz w:val="28"/>
          <w:szCs w:val="28"/>
        </w:rPr>
        <w:t>.</w:t>
      </w:r>
    </w:p>
    <w:p w:rsidR="002A0968"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Психолого-педагогическое сопровождение способных и талантливых детей и молодежи определяется личностными и психологическими особенностями таких обучающихся (одаренн</w:t>
      </w:r>
      <w:r w:rsidR="00486FF6">
        <w:rPr>
          <w:sz w:val="28"/>
          <w:szCs w:val="28"/>
        </w:rPr>
        <w:t>ые дети, обучающиеся с ОВЗ и т.</w:t>
      </w:r>
      <w:r>
        <w:rPr>
          <w:sz w:val="28"/>
          <w:szCs w:val="28"/>
        </w:rPr>
        <w:t xml:space="preserve">д.). </w:t>
      </w:r>
    </w:p>
    <w:p w:rsidR="00F102E9" w:rsidRDefault="002A0968">
      <w:pPr>
        <w:pBdr>
          <w:top w:val="nil"/>
          <w:left w:val="nil"/>
          <w:bottom w:val="nil"/>
          <w:right w:val="nil"/>
          <w:between w:val="nil"/>
        </w:pBdr>
        <w:tabs>
          <w:tab w:val="left" w:pos="142"/>
          <w:tab w:val="left" w:pos="426"/>
        </w:tabs>
        <w:ind w:right="-8" w:firstLine="700"/>
        <w:jc w:val="both"/>
        <w:rPr>
          <w:sz w:val="28"/>
          <w:szCs w:val="28"/>
        </w:rPr>
      </w:pPr>
      <w:r>
        <w:rPr>
          <w:sz w:val="28"/>
          <w:szCs w:val="28"/>
        </w:rPr>
        <w:t>Основными п</w:t>
      </w:r>
      <w:r w:rsidR="00B2212E">
        <w:rPr>
          <w:sz w:val="28"/>
          <w:szCs w:val="28"/>
        </w:rPr>
        <w:t>оказателями по осуществлению психолого-педагогического сопровождения способных и талантливых детей и молодежи являются: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педагогических работников, имеющих подготовку по вопросам психологии одаренности;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число педагогов - психологов, использующих психодиагностический инструментарий для выявления одаренности у детей;</w:t>
      </w:r>
    </w:p>
    <w:p w:rsidR="00F102E9" w:rsidRPr="002A0968" w:rsidRDefault="00B2212E" w:rsidP="00770F08">
      <w:pPr>
        <w:pStyle w:val="a7"/>
        <w:numPr>
          <w:ilvl w:val="0"/>
          <w:numId w:val="27"/>
        </w:numPr>
        <w:tabs>
          <w:tab w:val="left" w:pos="142"/>
          <w:tab w:val="left" w:pos="426"/>
        </w:tabs>
        <w:ind w:left="142" w:right="102" w:firstLine="709"/>
        <w:rPr>
          <w:sz w:val="28"/>
          <w:szCs w:val="28"/>
        </w:rPr>
      </w:pPr>
      <w:r>
        <w:rPr>
          <w:sz w:val="28"/>
          <w:szCs w:val="28"/>
        </w:rPr>
        <w:t xml:space="preserve">доля способных и талантливых детей, охваченных психолого-педагогическим </w:t>
      </w:r>
      <w:r w:rsidRPr="002A0968">
        <w:rPr>
          <w:sz w:val="28"/>
          <w:szCs w:val="28"/>
        </w:rPr>
        <w:t>сопровожде</w:t>
      </w:r>
      <w:r w:rsidR="00486FF6" w:rsidRPr="002A0968">
        <w:rPr>
          <w:sz w:val="28"/>
          <w:szCs w:val="28"/>
        </w:rPr>
        <w:t>нием</w:t>
      </w:r>
      <w:r w:rsidR="002A0968" w:rsidRPr="002A0968">
        <w:rPr>
          <w:sz w:val="28"/>
          <w:szCs w:val="28"/>
        </w:rPr>
        <w:t>.</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 xml:space="preserve">В качестве методов сбора информации выступают: </w:t>
      </w:r>
      <w:r w:rsidR="002A0968">
        <w:rPr>
          <w:sz w:val="28"/>
          <w:szCs w:val="28"/>
        </w:rPr>
        <w:t xml:space="preserve">сбор и </w:t>
      </w:r>
      <w:r>
        <w:rPr>
          <w:sz w:val="28"/>
          <w:szCs w:val="28"/>
        </w:rPr>
        <w:t>анализ статистической информации о проводимых творческих, интеллектуальных, спортивных конкурсах, их участниках и победителях</w:t>
      </w:r>
      <w:r w:rsidR="002A0968">
        <w:rPr>
          <w:sz w:val="28"/>
          <w:szCs w:val="28"/>
        </w:rPr>
        <w:t>;</w:t>
      </w:r>
      <w:r>
        <w:rPr>
          <w:sz w:val="28"/>
          <w:szCs w:val="28"/>
        </w:rPr>
        <w:t xml:space="preserve"> мониторинг результативности региональных проектов, направленных на выявление, поддержку и развитие способностей и талантов у детей и молодежи</w:t>
      </w:r>
      <w:r w:rsidR="002A0968">
        <w:rPr>
          <w:sz w:val="28"/>
          <w:szCs w:val="28"/>
        </w:rPr>
        <w:t>;</w:t>
      </w:r>
      <w:r>
        <w:rPr>
          <w:sz w:val="28"/>
          <w:szCs w:val="28"/>
        </w:rPr>
        <w:t xml:space="preserve"> опрос участников образовательных отношений (руководителей образовательных организаций, педагогических работников, обучающихся и их родителей)</w:t>
      </w:r>
      <w:r w:rsidR="002A0968">
        <w:rPr>
          <w:sz w:val="28"/>
          <w:szCs w:val="28"/>
        </w:rPr>
        <w:t>;</w:t>
      </w:r>
      <w:r>
        <w:rPr>
          <w:sz w:val="28"/>
          <w:szCs w:val="28"/>
        </w:rPr>
        <w:t xml:space="preserve"> информативно-</w:t>
      </w:r>
      <w:r>
        <w:rPr>
          <w:sz w:val="28"/>
          <w:szCs w:val="28"/>
        </w:rPr>
        <w:lastRenderedPageBreak/>
        <w:t>целевой анализ документов (включая официальные сайты образовательных организаций).</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Все исследования проводятся в соответствии с разработанными показателями в режиме мониторинга с использованием региональной информационной системы образования Пензенской области.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По итогам мониторинга осуществляются: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выявление способностей и талантов у детей и молодежи;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поддержка способностей и талантов у детей и молодежи;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развитие способностей и талантов у детей и молодежи;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выявление, поддержка и развитие способностей и талантов обучающихся с ОВЗ;</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учет участников этапов Всероссийской олимпиады школьников;</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учет иных форм развития образовательных достижений школьников (за исключением Всероссийской олимпиады школьников);</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охват обучающихся дополнительным образованием;</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учет обучающихся по индивидуальным учебным планам;</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развитие способностей у обучающихся в классах с углубленным изучением отдельных предметов, профильных (предпрофильных) классах;</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подготовка педагогических работников по вопросам выявления, поддержки и развития способностей и талантов у детей и молодежи;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осуществление психолого-педагогического сопровождения способных и талантливых детей и молодежи.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На основе проведенного анализа показателей разрабатываются адресные рекомендации, рекомендации по использованию успешных практик, методические и иные материалы.</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w:t>
      </w:r>
      <w:r w:rsidR="00353332">
        <w:rPr>
          <w:sz w:val="28"/>
          <w:szCs w:val="28"/>
        </w:rPr>
        <w:t>роводятся</w:t>
      </w:r>
      <w:r>
        <w:rPr>
          <w:sz w:val="28"/>
          <w:szCs w:val="28"/>
        </w:rPr>
        <w:t xml:space="preserve"> мероприяти</w:t>
      </w:r>
      <w:r w:rsidR="00353332">
        <w:rPr>
          <w:sz w:val="28"/>
          <w:szCs w:val="28"/>
        </w:rPr>
        <w:t>я</w:t>
      </w:r>
      <w:r>
        <w:rPr>
          <w:sz w:val="28"/>
          <w:szCs w:val="28"/>
        </w:rPr>
        <w:t xml:space="preserve"> по поддержке участия школьников в профильных сменах, предметных школах и т.п., по развитию способностей у обучающихся в классах с углубленным изучением отдельных предметов, профильных (предпрофильных) классах.</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Проводятся мероприятия, направленные на развитие способностей у обучающихся с особыми образовательными потребностями.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Важная роль отводится мероприятиям, направленным на поддержку участия команд кружков технического творчества, точек роста, творческих детских коллективов в региональных и федеральных конкурсах, соревнованиях и т.п.</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Организуются мероприятия по вопросам выявления, поддержки и развития способностей и талантов у детей и молодежи, осуществляемых в рамках сетевого взаимодействия (в том числе с профессиональными образовательными организациями и образовательными организациями высшего образования).</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Принимаются меры по психолого-педагогическому сопровождению способных и талантливых детей и молодежи, а также организуются мероприятия для родителей (законных представителей) по вопросам выявления, поддержки и развития способностей и талантов у детей и молодежи.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Принимаются меры, направленные на стимулирование и поощрение педагогов, работающих со способными и талантливыми детьми и молодежью, а также на стимулирование и поощрение способных и талантливых детей и молодежи.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lastRenderedPageBreak/>
        <w:t>Принимаются управленческие решения, направленные на увеличение охвата детей и молодежи мероприятиями по выявлению, поддержке и развитию способностей и талантов, на развитие дополнительного образования в Пензенской области.</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Мероприятия, направленные на совершенствование системы выявления, поддержки и развития способностей и талантов у детей и молодежи, показатели результативности и исполнители представлены в «дорожной карте» (Приложение 5).</w:t>
      </w:r>
    </w:p>
    <w:p w:rsidR="00F102E9" w:rsidRDefault="00B2212E">
      <w:pPr>
        <w:tabs>
          <w:tab w:val="left" w:pos="142"/>
          <w:tab w:val="left" w:pos="284"/>
          <w:tab w:val="left" w:pos="426"/>
        </w:tabs>
        <w:ind w:right="-38" w:firstLine="700"/>
        <w:jc w:val="both"/>
        <w:rPr>
          <w:sz w:val="28"/>
          <w:szCs w:val="28"/>
        </w:rPr>
      </w:pPr>
      <w:r>
        <w:rPr>
          <w:sz w:val="28"/>
          <w:szCs w:val="28"/>
        </w:rPr>
        <w:t>По итогам принятых мер и проведенных мероприятий на региональном уровне принимаются управленческие решения, направленные на совершенствование системы выявления, поддержки и развития способностей и талантов у детей и молодежи в Пензенской области.</w:t>
      </w:r>
    </w:p>
    <w:p w:rsidR="00F102E9" w:rsidRDefault="00B2212E">
      <w:pPr>
        <w:pBdr>
          <w:top w:val="nil"/>
          <w:left w:val="nil"/>
          <w:bottom w:val="nil"/>
          <w:right w:val="nil"/>
          <w:between w:val="nil"/>
        </w:pBdr>
        <w:tabs>
          <w:tab w:val="left" w:pos="142"/>
          <w:tab w:val="left" w:pos="284"/>
          <w:tab w:val="left" w:pos="426"/>
        </w:tabs>
        <w:ind w:right="-38" w:firstLine="700"/>
        <w:jc w:val="both"/>
        <w:rPr>
          <w:sz w:val="28"/>
          <w:szCs w:val="28"/>
        </w:rPr>
      </w:pPr>
      <w:r>
        <w:rPr>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p>
    <w:p w:rsidR="00F102E9" w:rsidRPr="00770F08" w:rsidRDefault="00F102E9">
      <w:pPr>
        <w:tabs>
          <w:tab w:val="left" w:pos="142"/>
          <w:tab w:val="left" w:pos="426"/>
        </w:tabs>
        <w:spacing w:before="20"/>
        <w:ind w:left="100" w:firstLine="700"/>
        <w:jc w:val="both"/>
        <w:rPr>
          <w:sz w:val="28"/>
          <w:szCs w:val="28"/>
        </w:rPr>
      </w:pPr>
    </w:p>
    <w:p w:rsidR="00F102E9" w:rsidRDefault="00B2212E" w:rsidP="00770F08">
      <w:pPr>
        <w:tabs>
          <w:tab w:val="left" w:pos="142"/>
          <w:tab w:val="left" w:pos="426"/>
        </w:tabs>
        <w:ind w:firstLine="697"/>
        <w:jc w:val="center"/>
        <w:rPr>
          <w:b/>
          <w:sz w:val="28"/>
          <w:szCs w:val="28"/>
        </w:rPr>
      </w:pPr>
      <w:r>
        <w:rPr>
          <w:b/>
          <w:sz w:val="28"/>
          <w:szCs w:val="28"/>
        </w:rPr>
        <w:t>4.1.4. Система работы по самоопределению и профессиональной ориентации обучающихся</w:t>
      </w:r>
    </w:p>
    <w:p w:rsidR="00F102E9" w:rsidRDefault="00F102E9">
      <w:pPr>
        <w:tabs>
          <w:tab w:val="left" w:pos="142"/>
          <w:tab w:val="left" w:pos="426"/>
        </w:tabs>
        <w:ind w:left="100" w:right="-8" w:firstLine="700"/>
        <w:jc w:val="center"/>
        <w:rPr>
          <w:b/>
          <w:sz w:val="28"/>
          <w:szCs w:val="28"/>
        </w:rPr>
      </w:pP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 xml:space="preserve">Основной целью по данному направлению является развитие системы профессиональной ориентации обучающихся с учетом индивидуальных потребностей в профессиональном становлении, </w:t>
      </w:r>
      <w:r w:rsidR="00353332">
        <w:rPr>
          <w:sz w:val="28"/>
          <w:szCs w:val="28"/>
        </w:rPr>
        <w:t xml:space="preserve">а также </w:t>
      </w:r>
      <w:r>
        <w:rPr>
          <w:sz w:val="28"/>
          <w:szCs w:val="28"/>
        </w:rPr>
        <w:t>социально-экономической ситуации на рынке труда Пензенской области.</w:t>
      </w:r>
    </w:p>
    <w:p w:rsidR="00F102E9" w:rsidRDefault="00B2212E">
      <w:pPr>
        <w:pBdr>
          <w:top w:val="nil"/>
          <w:left w:val="nil"/>
          <w:bottom w:val="nil"/>
          <w:right w:val="nil"/>
          <w:between w:val="nil"/>
        </w:pBdr>
        <w:tabs>
          <w:tab w:val="left" w:pos="142"/>
        </w:tabs>
        <w:spacing w:before="74"/>
        <w:ind w:left="102" w:right="104" w:firstLine="700"/>
        <w:jc w:val="both"/>
        <w:rPr>
          <w:color w:val="000000"/>
          <w:sz w:val="28"/>
          <w:szCs w:val="28"/>
        </w:rPr>
      </w:pPr>
      <w:r>
        <w:rPr>
          <w:color w:val="000000"/>
          <w:sz w:val="28"/>
          <w:szCs w:val="28"/>
        </w:rPr>
        <w:t>Управленческий цикл по данному направлению ориентирован на работу с обучающимися по выявлению их профессиональных предпочтений и склонностей к различным видам профессиональной деятельности, включает меры по сопровождению и созданию широкого спектра возможностей в выборе профессии, реализуется на основе взаимодействия образовательных организаций, родителей (законных представителей) обучающихся, социальных партнеров.</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 xml:space="preserve">Профессиональная ориентация и самоопределение обучающихся выстраивается с учетом потребностей человека в профессиональном становлении, социально-экономической ситуации на рынке труда Пензенской области. </w:t>
      </w:r>
    </w:p>
    <w:p w:rsidR="00F102E9" w:rsidRDefault="00B2212E">
      <w:pPr>
        <w:pBdr>
          <w:top w:val="nil"/>
          <w:left w:val="nil"/>
          <w:bottom w:val="nil"/>
          <w:right w:val="nil"/>
          <w:between w:val="nil"/>
        </w:pBdr>
        <w:tabs>
          <w:tab w:val="left" w:pos="142"/>
          <w:tab w:val="left" w:pos="426"/>
        </w:tabs>
        <w:ind w:left="100" w:right="-8" w:firstLine="700"/>
        <w:jc w:val="both"/>
        <w:rPr>
          <w:sz w:val="28"/>
          <w:szCs w:val="28"/>
        </w:rPr>
      </w:pPr>
      <w:r>
        <w:rPr>
          <w:sz w:val="28"/>
          <w:szCs w:val="28"/>
        </w:rPr>
        <w:t>Постановка цели по развитию системы профессиональной ориентации обучающихся с учетом индивидуальных потребностей в профессиональном становлении и социально-экономической ситуации на рынке труда региона обусловлена современными проблемами профориентации. Среди них можно выделить следующие:</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 xml:space="preserve">малое внимание от различных социальных институтов </w:t>
      </w:r>
      <w:r w:rsidR="00770F08">
        <w:rPr>
          <w:sz w:val="28"/>
          <w:szCs w:val="28"/>
        </w:rPr>
        <w:t>к профориентации и её проблемам</w:t>
      </w:r>
      <w:r w:rsidR="00770F08" w:rsidRPr="00770F08">
        <w:rPr>
          <w:sz w:val="28"/>
          <w:szCs w:val="28"/>
        </w:rPr>
        <w:t>;</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слабое межведомственное взаимодействие по вопросам профориентации;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слабое использование научных разработок в практической профориентационной деятельности;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lastRenderedPageBreak/>
        <w:t>недостаточные тиражирование, информированность и востребованность лучших практик профориентации;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отсутствие достаточного времени в школах и детских садах на знакомство детей с миром профессий, рынком труда, приучения к труду;</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неопределенность настоящего и будущего рынка труда.</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В связи с выявленными проблемами требуют решения следующие задачи: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выявление предпочтений, обучающихся в области профессиональной ориентации;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сопровождение профессионального самоопределения обучающихся;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обеспечение информированности обучающихся об особенностях различных сфер профессиональной деятельности;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проведение ранней профориентации обучающихся;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проведение профориентации обучающихся с ОВЗ;</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осуществление психолого-педагогической поддержки, консультационная помощь обучающимся в их профессиональной ориентации;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осуществление взаимодействия образовательных организаций с учреждениями/предприятиями;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содействие в поступлении обучающихся в профессиональные образовательные организации и образовательные организации высшего образования;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удовлетворение потребностей в кадрах на основе анализа рынка труда Пензенской области;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развитие конкурсного движения профориентационной направленности.</w:t>
      </w:r>
    </w:p>
    <w:p w:rsidR="00F102E9" w:rsidRDefault="00B2212E" w:rsidP="00770F08">
      <w:pPr>
        <w:pBdr>
          <w:top w:val="nil"/>
          <w:left w:val="nil"/>
          <w:bottom w:val="nil"/>
          <w:right w:val="nil"/>
          <w:between w:val="nil"/>
        </w:pBdr>
        <w:tabs>
          <w:tab w:val="left" w:pos="142"/>
          <w:tab w:val="left" w:pos="426"/>
        </w:tabs>
        <w:ind w:left="102" w:right="102" w:firstLine="697"/>
        <w:jc w:val="both"/>
        <w:rPr>
          <w:sz w:val="28"/>
          <w:szCs w:val="28"/>
        </w:rPr>
      </w:pPr>
      <w:r>
        <w:rPr>
          <w:sz w:val="28"/>
          <w:szCs w:val="28"/>
        </w:rPr>
        <w:t>Эта работа включает:</w:t>
      </w:r>
    </w:p>
    <w:p w:rsidR="00F102E9" w:rsidRDefault="00B2212E" w:rsidP="00770F08">
      <w:pPr>
        <w:pBdr>
          <w:top w:val="nil"/>
          <w:left w:val="nil"/>
          <w:bottom w:val="nil"/>
          <w:right w:val="nil"/>
          <w:between w:val="nil"/>
        </w:pBdr>
        <w:tabs>
          <w:tab w:val="left" w:pos="142"/>
          <w:tab w:val="left" w:pos="426"/>
        </w:tabs>
        <w:ind w:left="102" w:right="102" w:firstLine="697"/>
        <w:jc w:val="both"/>
        <w:rPr>
          <w:sz w:val="28"/>
          <w:szCs w:val="28"/>
        </w:rPr>
      </w:pPr>
      <w:r>
        <w:rPr>
          <w:sz w:val="28"/>
          <w:szCs w:val="28"/>
        </w:rPr>
        <w:t>во-первых, использование специальных методик диагностики профессиональных предпочтений. Региональные показатели по этой позиции направлены на выявление охвата обучающихся, в отношении которых проводилась диагностика;</w:t>
      </w:r>
    </w:p>
    <w:p w:rsidR="00F102E9" w:rsidRDefault="00B2212E" w:rsidP="00770F08">
      <w:pPr>
        <w:pBdr>
          <w:top w:val="nil"/>
          <w:left w:val="nil"/>
          <w:bottom w:val="nil"/>
          <w:right w:val="nil"/>
          <w:between w:val="nil"/>
        </w:pBdr>
        <w:tabs>
          <w:tab w:val="left" w:pos="142"/>
          <w:tab w:val="left" w:pos="426"/>
        </w:tabs>
        <w:ind w:left="102" w:right="102" w:firstLine="697"/>
        <w:jc w:val="both"/>
        <w:rPr>
          <w:sz w:val="28"/>
          <w:szCs w:val="28"/>
        </w:rPr>
      </w:pPr>
      <w:r>
        <w:rPr>
          <w:sz w:val="28"/>
          <w:szCs w:val="28"/>
        </w:rPr>
        <w:t>во-вторых, сопровождение профессионального самоопределения обучающихся, направленное на осуществление конкретных действий на основе уже выявленных предпочтений. Показатели по этой позиции оценивания ориентированы на выявление охвата обучающихся различными профориентационными мероприятиями.</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Обеспечение информированности обучающихся об особенностях различных сфер профессиональной деятельности предполагает проведение разъяснительной работы, направленной на ознакомление обучающихся с миром профессий и тех трудовых функций и задач, которые выполняют специалисты этих профессий.</w:t>
      </w:r>
      <w:r>
        <w:t xml:space="preserve"> </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Объектом оценки выступает деятельность образовательных организаций Пензенской области по выстраиванию системы работы по самоопределению и профессиональной ориентации обучающихся, предметом – результаты этой деятельности.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 xml:space="preserve">С учетом указанных цели и задач </w:t>
      </w:r>
      <w:r w:rsidR="00353332">
        <w:rPr>
          <w:sz w:val="28"/>
          <w:szCs w:val="28"/>
        </w:rPr>
        <w:t xml:space="preserve">оценке подлежат следующие </w:t>
      </w:r>
      <w:r>
        <w:rPr>
          <w:sz w:val="28"/>
          <w:szCs w:val="28"/>
        </w:rPr>
        <w:t>группы показателей:</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 xml:space="preserve">по выявлению предпочтений, обучающихся в области </w:t>
      </w:r>
      <w:r>
        <w:rPr>
          <w:sz w:val="28"/>
          <w:szCs w:val="28"/>
        </w:rPr>
        <w:lastRenderedPageBreak/>
        <w:t>профессиональной ориентации;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сопровождению профессионального самоопределения обучающихся;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учету обучающихся, поступивших в профессиональные образовательные организации и образовательные организации высшего образования по профилю обучения;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проведению ранней профориентации обучающихся;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проведению профориентации обучающихся с ОВЗ;</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осуществлению взаимодействия образовательных организаций с учреждениями/предприятиями;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взаимодействию с профессиональными образовательными организациями и образовательными организациями высшего образования;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соответствию профессиональных предпочтений обучающихся потребностям рынка труда Пензенской области;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 xml:space="preserve"> по учету обучающихся, участвующих в конкурсах профориентационной направленности.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Система показателей, подлежащих оценке, должна содержать помимо прочих, такие ключевые показатели как:</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обучающихся, выбравших для сдачи ЕГЭ предметы, соответствующие профилю обучения;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обучающихся 9 и 11 классов, поступивших в ПОО и ОО ВО по профилю обучения;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охват обучающихся с ОВЗ различными конкурсами, профориентационными пробами, мастер-классами и пр.;</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обучающихся, выбравших востребованные в Пензенской области специальности; выбравших профильные предметы, необходимые для поступления на эти специальности;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степень развития конкурсного движения профориентационной направленности.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 xml:space="preserve">В качестве методов сбора информации выступают: </w:t>
      </w:r>
      <w:r w:rsidR="00353332">
        <w:rPr>
          <w:sz w:val="28"/>
          <w:szCs w:val="28"/>
        </w:rPr>
        <w:t xml:space="preserve">сбор и </w:t>
      </w:r>
      <w:r>
        <w:rPr>
          <w:sz w:val="28"/>
          <w:szCs w:val="28"/>
        </w:rPr>
        <w:t>анализ информации о проводимых профориентационных мероприятиях, их участниках, мониторинг результативности региональных проектов, направленных на профессиональное самоопределение и профессиональную ориентацию, анализ статистической информации о состоянии регионального рынка труда, социологические исследования мнений специалистов кадровых агентств региона, кадровых служб учреждений и организаций, а также участников образовательных отношений (руководителей образовательных организаций, педагогических работников, обучающихся и их родителей) и информативно - целевой анализ документов (включая официальные сайты образовательных организаций).</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Все исследования проводятся в соответствии с разработанными показателями в режиме мониторинга с использованием региональной информационной системы образования Пензенской области.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По итогам мониторинга оцениваются показатели: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lastRenderedPageBreak/>
        <w:t>по выявлению предпочтений, обучающихся в области профессиональной ориентации;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сопровождению профессионального самоопределения обучающихся;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учету обучающихся, поступивших в профессиональные образовательные организации и образовательные организации высшего образования по профилю обучения;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проведению ранней профориентации обучающихся;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проведению профориентации обучающихся с ОВЗ;</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осуществлению взаимодействия образовательных организаций с учреждениями/предприятиями;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взаимодействию с профессиональными образовательными организациями и образовательными организациями высшего образования;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соответствию профессиональных предпочтений обучающихся потребностям рынка труда Пензенской области;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по учету обучающихся, участвующих в конкурсах профориентационной направленности.</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На основе проведенного анализа показателей разрабатываются адресные рекомендации, рекомендации по использованию успешных практик, методические и иные материалы.</w:t>
      </w:r>
    </w:p>
    <w:p w:rsidR="00F102E9" w:rsidRDefault="001D2584">
      <w:pPr>
        <w:pBdr>
          <w:top w:val="nil"/>
          <w:left w:val="nil"/>
          <w:bottom w:val="nil"/>
          <w:right w:val="nil"/>
          <w:between w:val="nil"/>
        </w:pBdr>
        <w:tabs>
          <w:tab w:val="left" w:pos="142"/>
          <w:tab w:val="left" w:pos="426"/>
        </w:tabs>
        <w:ind w:right="-8" w:firstLine="700"/>
        <w:jc w:val="both"/>
        <w:rPr>
          <w:sz w:val="28"/>
          <w:szCs w:val="28"/>
        </w:rPr>
      </w:pPr>
      <w:r>
        <w:rPr>
          <w:sz w:val="28"/>
          <w:szCs w:val="28"/>
        </w:rPr>
        <w:t>В целях повышения результативности работы по данному направлению п</w:t>
      </w:r>
      <w:r w:rsidR="00B2212E">
        <w:rPr>
          <w:sz w:val="28"/>
          <w:szCs w:val="28"/>
        </w:rPr>
        <w:t>роводятся: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мероприятия, направленные на формирование у обучающихся позитивного отношения к профессионально - трудовой деятельности;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мероприятия для родителей (законных представителей) по вопросам профессиональной ориентации обучающихся.</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Принимаются меры, направленные на поддержку реализации школьных проектов, способствующих самоопределению и профессиональной ориентации обучающихся, с привлечением работодателей, а также по формированию профильных классов в образовательных организациях.</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Реализация указанных направлений работы будет способствовать созданию оптимальной системы сопровождения профессионального самоопределения и профориентации обучающихся на основе взаимодействия общего, дополнительного и профессионального образования в едином образовательном пространстве Пензенской области, укрепления социального партнерства работодателей и образовательных организаций с учетом потребностей региона в квалифицированных кадрах по конкретным профессиям и специальностям.</w:t>
      </w:r>
    </w:p>
    <w:p w:rsidR="00F102E9" w:rsidRDefault="00B2212E">
      <w:pPr>
        <w:pBdr>
          <w:top w:val="nil"/>
          <w:left w:val="nil"/>
          <w:bottom w:val="nil"/>
          <w:right w:val="nil"/>
          <w:between w:val="nil"/>
        </w:pBdr>
        <w:tabs>
          <w:tab w:val="left" w:pos="142"/>
          <w:tab w:val="left" w:pos="426"/>
        </w:tabs>
        <w:ind w:right="-8" w:firstLine="700"/>
        <w:jc w:val="both"/>
        <w:rPr>
          <w:sz w:val="28"/>
          <w:szCs w:val="28"/>
        </w:rPr>
      </w:pPr>
      <w:r>
        <w:rPr>
          <w:sz w:val="28"/>
          <w:szCs w:val="28"/>
        </w:rPr>
        <w:t xml:space="preserve">Мероприятия по совершенствованию системы работы по самоопределению и профессиональной ориентации, показатели результативности и исполнители </w:t>
      </w:r>
      <w:r>
        <w:rPr>
          <w:sz w:val="28"/>
          <w:szCs w:val="28"/>
        </w:rPr>
        <w:lastRenderedPageBreak/>
        <w:t>представлены в «дорожной карте» (Приложение 6).</w:t>
      </w:r>
    </w:p>
    <w:p w:rsidR="00F102E9" w:rsidRDefault="00B2212E">
      <w:pPr>
        <w:tabs>
          <w:tab w:val="left" w:pos="142"/>
          <w:tab w:val="left" w:pos="284"/>
          <w:tab w:val="left" w:pos="426"/>
        </w:tabs>
        <w:ind w:right="-38" w:firstLine="700"/>
        <w:jc w:val="both"/>
        <w:rPr>
          <w:sz w:val="28"/>
          <w:szCs w:val="28"/>
        </w:rPr>
      </w:pPr>
      <w:r>
        <w:rPr>
          <w:sz w:val="28"/>
          <w:szCs w:val="28"/>
        </w:rPr>
        <w:t>По итогам принятых мер и проведенных мероприятий на региональном уровне принимаются управленческие решения, направленные на совершенствование системы самоопределения и профориентации обучающихся в Пензенской области.</w:t>
      </w:r>
    </w:p>
    <w:p w:rsidR="00F102E9" w:rsidRDefault="00B2212E">
      <w:pPr>
        <w:pBdr>
          <w:top w:val="nil"/>
          <w:left w:val="nil"/>
          <w:bottom w:val="nil"/>
          <w:right w:val="nil"/>
          <w:between w:val="nil"/>
        </w:pBdr>
        <w:tabs>
          <w:tab w:val="left" w:pos="142"/>
          <w:tab w:val="left" w:pos="284"/>
          <w:tab w:val="left" w:pos="426"/>
        </w:tabs>
        <w:ind w:right="-38" w:firstLine="700"/>
        <w:jc w:val="both"/>
        <w:rPr>
          <w:sz w:val="28"/>
          <w:szCs w:val="28"/>
        </w:rPr>
      </w:pPr>
      <w:r>
        <w:rPr>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p>
    <w:p w:rsidR="00F102E9" w:rsidRDefault="00F102E9">
      <w:pPr>
        <w:tabs>
          <w:tab w:val="left" w:pos="142"/>
          <w:tab w:val="left" w:pos="426"/>
        </w:tabs>
        <w:ind w:right="100" w:firstLine="700"/>
        <w:jc w:val="both"/>
        <w:rPr>
          <w:b/>
          <w:sz w:val="28"/>
          <w:szCs w:val="28"/>
        </w:rPr>
      </w:pPr>
    </w:p>
    <w:p w:rsidR="00F102E9" w:rsidRDefault="00B2212E">
      <w:pPr>
        <w:tabs>
          <w:tab w:val="left" w:pos="142"/>
          <w:tab w:val="left" w:pos="426"/>
        </w:tabs>
        <w:spacing w:before="240" w:after="240"/>
        <w:ind w:left="100" w:firstLine="700"/>
        <w:jc w:val="center"/>
        <w:rPr>
          <w:b/>
          <w:sz w:val="32"/>
          <w:szCs w:val="32"/>
        </w:rPr>
      </w:pPr>
      <w:r>
        <w:rPr>
          <w:b/>
          <w:sz w:val="32"/>
          <w:szCs w:val="32"/>
        </w:rPr>
        <w:t>4.2.</w:t>
      </w:r>
      <w:r>
        <w:rPr>
          <w:sz w:val="32"/>
          <w:szCs w:val="32"/>
        </w:rPr>
        <w:t xml:space="preserve"> </w:t>
      </w:r>
      <w:r>
        <w:rPr>
          <w:b/>
          <w:sz w:val="32"/>
          <w:szCs w:val="32"/>
        </w:rPr>
        <w:t>Направления оценки качества образовательной деятельности</w:t>
      </w:r>
    </w:p>
    <w:p w:rsidR="00F102E9" w:rsidRDefault="00B2212E">
      <w:pPr>
        <w:tabs>
          <w:tab w:val="left" w:pos="142"/>
          <w:tab w:val="left" w:pos="426"/>
        </w:tabs>
        <w:ind w:left="100" w:right="120" w:firstLine="700"/>
        <w:jc w:val="center"/>
        <w:rPr>
          <w:b/>
          <w:sz w:val="28"/>
          <w:szCs w:val="28"/>
        </w:rPr>
      </w:pPr>
      <w:bookmarkStart w:id="3" w:name="_heading=h.lsq78nz6leix" w:colFirst="0" w:colLast="0"/>
      <w:bookmarkEnd w:id="3"/>
      <w:r>
        <w:rPr>
          <w:b/>
          <w:sz w:val="28"/>
          <w:szCs w:val="28"/>
        </w:rPr>
        <w:t xml:space="preserve">4.2.1. </w:t>
      </w:r>
      <w:r w:rsidR="001D2584">
        <w:rPr>
          <w:b/>
          <w:sz w:val="28"/>
          <w:szCs w:val="28"/>
        </w:rPr>
        <w:t>Система мониторинга</w:t>
      </w:r>
      <w:r>
        <w:rPr>
          <w:b/>
          <w:sz w:val="28"/>
          <w:szCs w:val="28"/>
        </w:rPr>
        <w:t xml:space="preserve"> эффективности руководителей всех образовательных организаций Пензенской области</w:t>
      </w:r>
    </w:p>
    <w:p w:rsidR="00F102E9" w:rsidRDefault="00F102E9">
      <w:pPr>
        <w:tabs>
          <w:tab w:val="left" w:pos="142"/>
          <w:tab w:val="left" w:pos="426"/>
        </w:tabs>
        <w:ind w:left="100" w:right="120" w:firstLine="700"/>
        <w:jc w:val="center"/>
        <w:rPr>
          <w:b/>
          <w:sz w:val="28"/>
          <w:szCs w:val="28"/>
        </w:rPr>
      </w:pP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Основной целью по данному направлению является повышение качества управленческой деятельности, включая формирование высокопрофессиональных кадров руководителей образовательных организаций и их резерва, способствующих обеспечению роста качества подготовки обучающихся.</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Управленческий цикл по данному направлению ориентирован на выявление динамики в эффективности деятельности руководителей всех образовательных организаций Пензенской области.</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Эффективность руководителя, с одной стороны, определяется его профессиональной компетентностью</w:t>
      </w:r>
      <w:r w:rsidR="001D2584">
        <w:rPr>
          <w:sz w:val="28"/>
          <w:szCs w:val="28"/>
        </w:rPr>
        <w:t xml:space="preserve">, то есть </w:t>
      </w:r>
      <w:r>
        <w:rPr>
          <w:sz w:val="28"/>
          <w:szCs w:val="28"/>
        </w:rPr>
        <w:t>совокупностью знаний, умений, профессионально важных качеств, обеспечивающих выполнение профессиональных функций, с другой стороны – реальными результатами деятельности образовательной организации.</w:t>
      </w:r>
    </w:p>
    <w:p w:rsidR="00F102E9" w:rsidRDefault="001D2584" w:rsidP="00770F08">
      <w:pPr>
        <w:pBdr>
          <w:top w:val="nil"/>
          <w:left w:val="nil"/>
          <w:bottom w:val="nil"/>
          <w:right w:val="nil"/>
          <w:between w:val="nil"/>
        </w:pBdr>
        <w:tabs>
          <w:tab w:val="left" w:pos="142"/>
          <w:tab w:val="left" w:pos="426"/>
        </w:tabs>
        <w:ind w:firstLine="697"/>
        <w:jc w:val="both"/>
        <w:rPr>
          <w:sz w:val="28"/>
          <w:szCs w:val="28"/>
        </w:rPr>
      </w:pPr>
      <w:r>
        <w:rPr>
          <w:sz w:val="28"/>
          <w:szCs w:val="28"/>
        </w:rPr>
        <w:t>Н</w:t>
      </w:r>
      <w:r w:rsidR="00B2212E">
        <w:rPr>
          <w:sz w:val="28"/>
          <w:szCs w:val="28"/>
        </w:rPr>
        <w:t>еобходимост</w:t>
      </w:r>
      <w:r>
        <w:rPr>
          <w:sz w:val="28"/>
          <w:szCs w:val="28"/>
        </w:rPr>
        <w:t>ь</w:t>
      </w:r>
      <w:r w:rsidR="00B2212E">
        <w:rPr>
          <w:sz w:val="28"/>
          <w:szCs w:val="28"/>
        </w:rPr>
        <w:t xml:space="preserve"> проведения оценки эффективности деятельности руководителей образовательных организаций обусловлен</w:t>
      </w:r>
      <w:r>
        <w:rPr>
          <w:sz w:val="28"/>
          <w:szCs w:val="28"/>
        </w:rPr>
        <w:t>а</w:t>
      </w:r>
      <w:r w:rsidR="00B2212E">
        <w:rPr>
          <w:sz w:val="28"/>
          <w:szCs w:val="28"/>
        </w:rPr>
        <w:t xml:space="preserve"> высокой значимостью повышения уровня управленческой работы в условиях достижения целей и решения задач национального проекта «Образование» по повышению качества образования. В образовательной организации руководитель является ключевым звеном ее эффективного функционирования и высокой результативности. Проведение объективной оценки качества управления в образовательной организации мотивирует руководителя на профессиональный рост, совершенствование знаний, умений и личностных качеств, а также способствует формированию резерва управленческих кадров.</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Достижение указанной цели требует решения следующих задач:</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формирование профессиональных компетенций руководителей образовательных организаций</w:t>
      </w:r>
      <w:r w:rsidR="000062B5">
        <w:rPr>
          <w:sz w:val="28"/>
          <w:szCs w:val="28"/>
        </w:rPr>
        <w:t xml:space="preserve"> (далее – ОО)</w:t>
      </w:r>
      <w:r>
        <w:rPr>
          <w:sz w:val="28"/>
          <w:szCs w:val="28"/>
        </w:rPr>
        <w:t>;</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обеспечение качества подготовки обучающихся;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формирование резерва управленческих кадров;</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создание условий для реализации основных образовательных программ (кадровых, финансовых, материально-технических и иных).</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lastRenderedPageBreak/>
        <w:t>Объектом оценки выступает деятельность руководителей всех</w:t>
      </w:r>
      <w:r w:rsidR="000062B5">
        <w:rPr>
          <w:sz w:val="28"/>
          <w:szCs w:val="28"/>
        </w:rPr>
        <w:t xml:space="preserve"> ОО</w:t>
      </w:r>
      <w:r>
        <w:rPr>
          <w:sz w:val="28"/>
          <w:szCs w:val="28"/>
        </w:rPr>
        <w:t xml:space="preserve"> Пензенской области, предметом – профессиональные компетенции руководителей и результаты их управленческой деятельности.</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С учетом указанных цели и задач определяются группы показателей, в числе которых:</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 xml:space="preserve">Во-первых, оценка компетенций руководителей </w:t>
      </w:r>
      <w:r w:rsidR="000062B5">
        <w:rPr>
          <w:sz w:val="28"/>
          <w:szCs w:val="28"/>
        </w:rPr>
        <w:t>ОО</w:t>
      </w:r>
      <w:r>
        <w:rPr>
          <w:sz w:val="28"/>
          <w:szCs w:val="28"/>
        </w:rPr>
        <w:t>.</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Такая оценка проводится с использованием специального диагностического инструментария, направленного на выявление профессиональных дефицитов у управленческих кадров, для дальнейшего построения индивидуальной траектории повышения квалификации.</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Показателями здесь являются: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руководителей ОО, обладающих требуемым уровнем профессиональной подготовки, от общего числа руководителей всех ОО Пензенской области;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наличие у административно-управленческого персонала высшего профессионального образования или дополнительной профессиональной подготовки по направлениям подготовки «Государственное и муниципальное управление», «Менеджмент», «Управление персоналом»;</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руководителей ОО, добровольно прошедших процедуру выявления профессиональных дефицитов, от общего числа руководителей всех ОО Пензенской области;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руководителей ОО с высоким уровнем сформированности профессиональных компетенций, от общего числа руководителей всех ОО;</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руководителей ОО, в отношении которых проводилась оценка качества управленческой деятельности, от общего числа рук</w:t>
      </w:r>
      <w:r w:rsidR="00770F08">
        <w:rPr>
          <w:sz w:val="28"/>
          <w:szCs w:val="28"/>
        </w:rPr>
        <w:t>оводителей всех ОО региона и т.</w:t>
      </w:r>
      <w:r>
        <w:rPr>
          <w:sz w:val="28"/>
          <w:szCs w:val="28"/>
        </w:rPr>
        <w:t>п.</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Во-вторых, достижение обучающимися планируемых результатов освоения основных образовательных программ.</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 xml:space="preserve">Законом «Об образовании в Российской Федерации» ответственность за руководство образовательной, научной, воспитательной работой и организационно-хозяйственной деятельностью </w:t>
      </w:r>
      <w:r w:rsidR="000062B5">
        <w:rPr>
          <w:sz w:val="28"/>
          <w:szCs w:val="28"/>
        </w:rPr>
        <w:t>ОО</w:t>
      </w:r>
      <w:r>
        <w:rPr>
          <w:sz w:val="28"/>
          <w:szCs w:val="28"/>
        </w:rPr>
        <w:t xml:space="preserve"> закреплена за ее руководителем. В основе деятельности руководителя </w:t>
      </w:r>
      <w:r w:rsidR="000062B5">
        <w:rPr>
          <w:sz w:val="28"/>
          <w:szCs w:val="28"/>
        </w:rPr>
        <w:t>ОО</w:t>
      </w:r>
      <w:r>
        <w:rPr>
          <w:sz w:val="28"/>
          <w:szCs w:val="28"/>
        </w:rPr>
        <w:t>, осуществляющей образовательную деятельность по образовательным программам начального общего, основного общего и среднего общего образования, в аспекте осуществления качественного образования лежат федеральные государственные образовательные стандарты, регламентирующие требования к результатам, структуре и условиям освоения основных образовательных программ.</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Показателями по достижению обучающимися планируемых результатов освоения основных образовательных программ выступают следующие:</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 xml:space="preserve">доля руководителей, в </w:t>
      </w:r>
      <w:r w:rsidR="000062B5">
        <w:rPr>
          <w:sz w:val="28"/>
          <w:szCs w:val="28"/>
        </w:rPr>
        <w:t>ОО</w:t>
      </w:r>
      <w:r>
        <w:rPr>
          <w:sz w:val="28"/>
          <w:szCs w:val="28"/>
        </w:rPr>
        <w:t xml:space="preserve"> которых 100% обучающихся 4 классов достигли базового уровня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 xml:space="preserve">доля руководителей, в </w:t>
      </w:r>
      <w:r w:rsidR="000062B5">
        <w:rPr>
          <w:sz w:val="28"/>
          <w:szCs w:val="28"/>
        </w:rPr>
        <w:t>ОО</w:t>
      </w:r>
      <w:r>
        <w:rPr>
          <w:sz w:val="28"/>
          <w:szCs w:val="28"/>
        </w:rPr>
        <w:t xml:space="preserve"> которых более 50% обучающихся 5-9 классов достигли высокого уровня предметной подготовки при освоении </w:t>
      </w:r>
      <w:r>
        <w:rPr>
          <w:sz w:val="28"/>
          <w:szCs w:val="28"/>
        </w:rPr>
        <w:lastRenderedPageBreak/>
        <w:t>образовательных программ основного общего образования (по результатам ВПР, региональных диагностических работ, ОГЭ с обеспечением объективности на этапе проведения и при проверке работ) и т.п.</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В-третьих, организация получения образования обучающимися с ОВЗ, детьми-инвалидами.</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также в соответствии с индивидуальной программой реабилитации инвалида.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В качестве показателя по организации получения образования обучающимися с ОВЗ, детьми-инвалидами используется показатель:</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руководителей ОО, обеспечивших создание специальных условий для получения образования обучающимися с ОВЗ, детьми-инвалидами.</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В-четвертых, формирование резерва управленческих кадров.</w:t>
      </w:r>
    </w:p>
    <w:p w:rsidR="00F102E9" w:rsidRDefault="00B2212E" w:rsidP="00770F08">
      <w:pPr>
        <w:pBdr>
          <w:top w:val="nil"/>
          <w:left w:val="nil"/>
          <w:bottom w:val="nil"/>
          <w:right w:val="nil"/>
          <w:between w:val="nil"/>
        </w:pBdr>
        <w:tabs>
          <w:tab w:val="left" w:pos="142"/>
          <w:tab w:val="left" w:pos="426"/>
        </w:tabs>
        <w:ind w:firstLine="697"/>
        <w:jc w:val="both"/>
        <w:rPr>
          <w:sz w:val="28"/>
          <w:szCs w:val="28"/>
        </w:rPr>
      </w:pPr>
      <w:r>
        <w:rPr>
          <w:sz w:val="28"/>
          <w:szCs w:val="28"/>
        </w:rPr>
        <w:t>В целях обеспечения образовательной организации руководящими работниками, обладающими высоким уровнем профессионализма, а также для улучшения качества деятельности образовательной организации должен формироваться резерв управленческих кадров, представляющих собой группу специалистов, отвечающих квалификационным и иным требованиям, которые установлены действующим законодательством, способных по своим деловым, личностным, морально-этическим качествам осуществлять профессиональную деятельность на должности руководителя образовательной организации. Показателями являются: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общее количество лиц, зачисленных в резерв управленческих кадров;</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из них, имеющие планы индивидуального развития;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из них, выполнившие планы индивидуального развития за отчетный период на 100%;</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из них, выполнившие планы индивидуального развития за отчетный период в объеме от 50 до 90%;</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lastRenderedPageBreak/>
        <w:t>из них, выполнившие планы индивидуального развития за отчетный период в объеме менее 50%;</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количество претендентов для включения в кадровый резерв, зачисленных в отчетный период;</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количество претендентов для включения в кадровый резерв, прошедших обучение в отчетный период;</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количество претендентов для включения в кадровый резерв, назначенных на руководящие должности в отчетный период;</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наличие критериев отбора претендентов для включения в кадровый резерв руководителей ОО;</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наличие системы подготовки для кандидатов, включенных в кадровый резерв;</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наличие механизма сопровождения профессионального развития руководителей ОО;</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наличие системы оценки эффективности работы руководителей ОО;</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претендентов для включения в кадровый резерв, охваченных личностно- профессиональной диагностикой;</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претендентов для включения в кадровый резерв, успешно прошедших личностно-п</w:t>
      </w:r>
      <w:r w:rsidR="00770F08">
        <w:rPr>
          <w:sz w:val="28"/>
          <w:szCs w:val="28"/>
        </w:rPr>
        <w:t>рофессиональную диагностику</w:t>
      </w:r>
      <w:r>
        <w:rPr>
          <w:sz w:val="28"/>
          <w:szCs w:val="28"/>
        </w:rPr>
        <w:t>.</w:t>
      </w:r>
    </w:p>
    <w:p w:rsidR="00F102E9" w:rsidRDefault="00B2212E" w:rsidP="004F05AC">
      <w:pPr>
        <w:pBdr>
          <w:top w:val="nil"/>
          <w:left w:val="nil"/>
          <w:bottom w:val="nil"/>
          <w:right w:val="nil"/>
          <w:between w:val="nil"/>
        </w:pBdr>
        <w:tabs>
          <w:tab w:val="left" w:pos="142"/>
          <w:tab w:val="left" w:pos="426"/>
        </w:tabs>
        <w:ind w:firstLine="697"/>
        <w:jc w:val="both"/>
        <w:rPr>
          <w:sz w:val="28"/>
          <w:szCs w:val="28"/>
        </w:rPr>
      </w:pPr>
      <w:r>
        <w:rPr>
          <w:sz w:val="28"/>
          <w:szCs w:val="28"/>
        </w:rPr>
        <w:t>В-пятых, создание условий для реализации основных образовательных программ (кадровых, финансовых, материально-технических и иных).</w:t>
      </w:r>
    </w:p>
    <w:p w:rsidR="00F102E9" w:rsidRDefault="00B2212E" w:rsidP="004F05AC">
      <w:pPr>
        <w:pBdr>
          <w:top w:val="nil"/>
          <w:left w:val="nil"/>
          <w:bottom w:val="nil"/>
          <w:right w:val="nil"/>
          <w:between w:val="nil"/>
        </w:pBdr>
        <w:tabs>
          <w:tab w:val="left" w:pos="142"/>
          <w:tab w:val="left" w:pos="426"/>
        </w:tabs>
        <w:ind w:firstLine="697"/>
        <w:jc w:val="both"/>
        <w:rPr>
          <w:sz w:val="28"/>
          <w:szCs w:val="28"/>
        </w:rPr>
      </w:pPr>
      <w:r>
        <w:rPr>
          <w:sz w:val="28"/>
          <w:szCs w:val="28"/>
        </w:rPr>
        <w:t>Федеральными государственными образовательными стандартами определены требования к кадровым, финансовым, материально-техническим условиям реализации основных образовательных программ, за обеспечение которых несет ответственность руководитель.</w:t>
      </w:r>
    </w:p>
    <w:p w:rsidR="00F102E9" w:rsidRDefault="00B2212E" w:rsidP="004F05AC">
      <w:pPr>
        <w:pBdr>
          <w:top w:val="nil"/>
          <w:left w:val="nil"/>
          <w:bottom w:val="nil"/>
          <w:right w:val="nil"/>
          <w:between w:val="nil"/>
        </w:pBdr>
        <w:tabs>
          <w:tab w:val="left" w:pos="142"/>
          <w:tab w:val="left" w:pos="426"/>
        </w:tabs>
        <w:ind w:firstLine="697"/>
        <w:jc w:val="both"/>
        <w:rPr>
          <w:sz w:val="28"/>
          <w:szCs w:val="28"/>
        </w:rPr>
      </w:pPr>
      <w:r>
        <w:rPr>
          <w:sz w:val="28"/>
          <w:szCs w:val="28"/>
        </w:rPr>
        <w:t>Показателями по обеспеченности образовательной организации квалифицированными педагогическими работниками являются: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наличие учителей с установленной первой и высшей квалификационной категорией;</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учителей с высшим образованием;</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молодых учителей (до 35 лет);</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доля учителей</w:t>
      </w:r>
      <w:r w:rsidR="00770F08">
        <w:rPr>
          <w:sz w:val="28"/>
          <w:szCs w:val="28"/>
        </w:rPr>
        <w:t xml:space="preserve"> со стажем работы до 3 лет</w:t>
      </w:r>
      <w:r>
        <w:rPr>
          <w:sz w:val="28"/>
          <w:szCs w:val="28"/>
        </w:rPr>
        <w:t>.</w:t>
      </w:r>
    </w:p>
    <w:p w:rsidR="00F102E9" w:rsidRDefault="00B2212E" w:rsidP="004F05AC">
      <w:pPr>
        <w:pBdr>
          <w:top w:val="nil"/>
          <w:left w:val="nil"/>
          <w:bottom w:val="nil"/>
          <w:right w:val="nil"/>
          <w:between w:val="nil"/>
        </w:pBdr>
        <w:tabs>
          <w:tab w:val="left" w:pos="142"/>
          <w:tab w:val="left" w:pos="426"/>
        </w:tabs>
        <w:ind w:firstLine="697"/>
        <w:jc w:val="both"/>
        <w:rPr>
          <w:sz w:val="28"/>
          <w:szCs w:val="28"/>
        </w:rPr>
      </w:pPr>
      <w:r>
        <w:rPr>
          <w:sz w:val="28"/>
          <w:szCs w:val="28"/>
        </w:rPr>
        <w:t>В качестве методов сбора информации выступают: анализ результатов диагностических процедур профессиональных компетенций руководителей образовательных организаций, анализ образовательных результатов обучающихся данной образовательной организации по итогам оценочных процедур, анализ условий осуществления образовательной деятельности (включая результаты независимой экспертизы и опросов участников образовательных отношений), информативно-целевой анализ документов (включая официальные сайты образовательных организаций).</w:t>
      </w:r>
    </w:p>
    <w:p w:rsidR="00F102E9" w:rsidRDefault="00B2212E" w:rsidP="004F05AC">
      <w:pPr>
        <w:pBdr>
          <w:top w:val="nil"/>
          <w:left w:val="nil"/>
          <w:bottom w:val="nil"/>
          <w:right w:val="nil"/>
          <w:between w:val="nil"/>
        </w:pBdr>
        <w:tabs>
          <w:tab w:val="left" w:pos="142"/>
          <w:tab w:val="left" w:pos="426"/>
        </w:tabs>
        <w:ind w:firstLine="697"/>
        <w:jc w:val="both"/>
        <w:rPr>
          <w:sz w:val="28"/>
          <w:szCs w:val="28"/>
        </w:rPr>
      </w:pPr>
      <w:r>
        <w:rPr>
          <w:sz w:val="28"/>
          <w:szCs w:val="28"/>
        </w:rPr>
        <w:t>Все исследования проводятся в соответствии с разработанными показателями в режиме мониторинга с использованием региональной информационной системы образования Пензенской области.</w:t>
      </w:r>
    </w:p>
    <w:p w:rsidR="00F102E9" w:rsidRDefault="00B2212E" w:rsidP="004F05AC">
      <w:pPr>
        <w:tabs>
          <w:tab w:val="left" w:pos="142"/>
          <w:tab w:val="left" w:pos="426"/>
        </w:tabs>
        <w:ind w:firstLine="700"/>
        <w:jc w:val="both"/>
        <w:rPr>
          <w:sz w:val="28"/>
          <w:szCs w:val="28"/>
        </w:rPr>
      </w:pPr>
      <w:r>
        <w:rPr>
          <w:sz w:val="28"/>
          <w:szCs w:val="28"/>
        </w:rPr>
        <w:t>В ходе мониторинга осуществляются оценка:</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компетенций руководителей образовательных организаций;</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 xml:space="preserve">достижений обучающимися планируемых результатов освоения </w:t>
      </w:r>
      <w:r>
        <w:rPr>
          <w:sz w:val="28"/>
          <w:szCs w:val="28"/>
        </w:rPr>
        <w:lastRenderedPageBreak/>
        <w:t>основных образовательных программ;</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организации получения образования обучающимися с ОВЗ, детьми-инвалидами;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формирования резерва управленческих кадров;</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условий для реализации основных образовательных программ (кадровых, финансовых, материально-технических и иных).</w:t>
      </w:r>
    </w:p>
    <w:p w:rsidR="00F102E9" w:rsidRDefault="00B2212E" w:rsidP="004F05AC">
      <w:pPr>
        <w:pBdr>
          <w:top w:val="nil"/>
          <w:left w:val="nil"/>
          <w:bottom w:val="nil"/>
          <w:right w:val="nil"/>
          <w:between w:val="nil"/>
        </w:pBdr>
        <w:tabs>
          <w:tab w:val="left" w:pos="142"/>
          <w:tab w:val="left" w:pos="426"/>
        </w:tabs>
        <w:ind w:firstLine="697"/>
        <w:jc w:val="both"/>
        <w:rPr>
          <w:sz w:val="28"/>
          <w:szCs w:val="28"/>
        </w:rPr>
      </w:pPr>
      <w:r>
        <w:rPr>
          <w:sz w:val="28"/>
          <w:szCs w:val="28"/>
        </w:rPr>
        <w:t>На основе проведенного мониторинга осуществляется анализ полученных результатов, разрабатываются адресные рекомендации, рекомендации по использованию успешных практик, методические и иные материалы.</w:t>
      </w:r>
    </w:p>
    <w:p w:rsidR="00F102E9" w:rsidRDefault="000062B5" w:rsidP="004F05AC">
      <w:pPr>
        <w:pBdr>
          <w:top w:val="nil"/>
          <w:left w:val="nil"/>
          <w:bottom w:val="nil"/>
          <w:right w:val="nil"/>
          <w:between w:val="nil"/>
        </w:pBdr>
        <w:tabs>
          <w:tab w:val="left" w:pos="142"/>
          <w:tab w:val="left" w:pos="426"/>
        </w:tabs>
        <w:ind w:firstLine="697"/>
        <w:jc w:val="both"/>
        <w:rPr>
          <w:sz w:val="28"/>
          <w:szCs w:val="28"/>
        </w:rPr>
      </w:pPr>
      <w:r>
        <w:rPr>
          <w:sz w:val="28"/>
          <w:szCs w:val="28"/>
        </w:rPr>
        <w:t>Проводятся м</w:t>
      </w:r>
      <w:r w:rsidR="00B2212E">
        <w:rPr>
          <w:sz w:val="28"/>
          <w:szCs w:val="28"/>
        </w:rPr>
        <w:t>ероприятия, направленные на повышение эффективности деятельности руководителей образовательных организаций в Пензенской области:</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профессиональные конкурсы для руководителей образовательных организаций</w:t>
      </w:r>
      <w:r w:rsidR="00770F08" w:rsidRPr="00770F08">
        <w:rPr>
          <w:sz w:val="28"/>
          <w:szCs w:val="28"/>
        </w:rPr>
        <w:t>;</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формирование резерва управленческих кадров</w:t>
      </w:r>
      <w:r w:rsidR="00770F08" w:rsidRPr="00770F08">
        <w:rPr>
          <w:sz w:val="28"/>
          <w:szCs w:val="28"/>
        </w:rPr>
        <w:t>;</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реализация адресных программ повышения квалификации руководителей образовательных организаций;</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наличие системы назначения руководителей образовательных организаций;</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организация стажировочной деятельности для руководителей образовательных организаций по вопросам управления качеством образования;</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сетевое взаимодействие для руководителей образовательных организаций;</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организация процедур, направленных на выявление и устранение профессиональных дефицитов руководителей образовательных организаций;</w:t>
      </w:r>
    </w:p>
    <w:p w:rsidR="00F102E9" w:rsidRDefault="00B2212E" w:rsidP="00770F08">
      <w:pPr>
        <w:pStyle w:val="a7"/>
        <w:numPr>
          <w:ilvl w:val="0"/>
          <w:numId w:val="27"/>
        </w:numPr>
        <w:tabs>
          <w:tab w:val="left" w:pos="142"/>
          <w:tab w:val="left" w:pos="426"/>
        </w:tabs>
        <w:ind w:left="142" w:right="102" w:firstLine="709"/>
        <w:rPr>
          <w:sz w:val="28"/>
          <w:szCs w:val="28"/>
        </w:rPr>
      </w:pPr>
      <w:r>
        <w:rPr>
          <w:sz w:val="28"/>
          <w:szCs w:val="28"/>
        </w:rPr>
        <w:t>реализация программ развития образовательных организаций.</w:t>
      </w:r>
    </w:p>
    <w:p w:rsidR="00F102E9" w:rsidRDefault="00B2212E" w:rsidP="004F05AC">
      <w:pPr>
        <w:pBdr>
          <w:top w:val="nil"/>
          <w:left w:val="nil"/>
          <w:bottom w:val="nil"/>
          <w:right w:val="nil"/>
          <w:between w:val="nil"/>
        </w:pBdr>
        <w:tabs>
          <w:tab w:val="left" w:pos="142"/>
          <w:tab w:val="left" w:pos="426"/>
        </w:tabs>
        <w:ind w:firstLine="697"/>
        <w:jc w:val="both"/>
        <w:rPr>
          <w:sz w:val="28"/>
          <w:szCs w:val="28"/>
        </w:rPr>
      </w:pPr>
      <w:r>
        <w:rPr>
          <w:sz w:val="28"/>
          <w:szCs w:val="28"/>
        </w:rPr>
        <w:t>Мероприятия по мониторингу эффективности деятельности руководителей образовательных организаций, показатели результативности и исполнители представлены в «дорожной карте» (Приложение 7).</w:t>
      </w:r>
    </w:p>
    <w:p w:rsidR="00F102E9" w:rsidRDefault="00B2212E" w:rsidP="004F05AC">
      <w:pPr>
        <w:tabs>
          <w:tab w:val="left" w:pos="142"/>
          <w:tab w:val="left" w:pos="284"/>
          <w:tab w:val="left" w:pos="426"/>
        </w:tabs>
        <w:ind w:firstLine="700"/>
        <w:jc w:val="both"/>
        <w:rPr>
          <w:sz w:val="28"/>
          <w:szCs w:val="28"/>
        </w:rPr>
      </w:pPr>
      <w:r>
        <w:rPr>
          <w:sz w:val="28"/>
          <w:szCs w:val="28"/>
        </w:rPr>
        <w:t>По итогам принятых мер и проведенных мероприятий на региональном уровне принимаются управленческие решения, направленные на повышение эффективности деятельности руководителей образовательных организаций Пензенской области.</w:t>
      </w:r>
    </w:p>
    <w:p w:rsidR="00F102E9" w:rsidRDefault="00B2212E" w:rsidP="004F05AC">
      <w:pPr>
        <w:pBdr>
          <w:top w:val="nil"/>
          <w:left w:val="nil"/>
          <w:bottom w:val="nil"/>
          <w:right w:val="nil"/>
          <w:between w:val="nil"/>
        </w:pBdr>
        <w:tabs>
          <w:tab w:val="left" w:pos="142"/>
          <w:tab w:val="left" w:pos="284"/>
          <w:tab w:val="left" w:pos="426"/>
        </w:tabs>
        <w:ind w:firstLine="697"/>
        <w:jc w:val="both"/>
        <w:rPr>
          <w:sz w:val="28"/>
          <w:szCs w:val="28"/>
        </w:rPr>
      </w:pPr>
      <w:r>
        <w:rPr>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p>
    <w:p w:rsidR="00F102E9" w:rsidRDefault="00F102E9">
      <w:pPr>
        <w:tabs>
          <w:tab w:val="left" w:pos="142"/>
          <w:tab w:val="left" w:pos="426"/>
        </w:tabs>
        <w:ind w:right="100" w:firstLine="700"/>
        <w:jc w:val="both"/>
        <w:rPr>
          <w:b/>
          <w:sz w:val="28"/>
          <w:szCs w:val="28"/>
        </w:rPr>
      </w:pPr>
    </w:p>
    <w:p w:rsidR="00F102E9" w:rsidRDefault="00B2212E" w:rsidP="004F05AC">
      <w:pPr>
        <w:pStyle w:val="1"/>
        <w:tabs>
          <w:tab w:val="left" w:pos="142"/>
          <w:tab w:val="left" w:pos="426"/>
        </w:tabs>
        <w:ind w:left="0" w:firstLine="697"/>
        <w:jc w:val="center"/>
      </w:pPr>
      <w:bookmarkStart w:id="4" w:name="_heading=h.u7o30lqe8dg" w:colFirst="0" w:colLast="0"/>
      <w:bookmarkEnd w:id="4"/>
      <w:r>
        <w:t>4.2.2. Система обеспечения профессионального развития педагогических работников</w:t>
      </w:r>
    </w:p>
    <w:p w:rsidR="00F102E9" w:rsidRDefault="00B2212E" w:rsidP="00F437A6">
      <w:pPr>
        <w:pBdr>
          <w:top w:val="nil"/>
          <w:left w:val="nil"/>
          <w:bottom w:val="nil"/>
          <w:right w:val="nil"/>
          <w:between w:val="nil"/>
        </w:pBdr>
        <w:tabs>
          <w:tab w:val="left" w:pos="142"/>
          <w:tab w:val="left" w:pos="426"/>
        </w:tabs>
        <w:ind w:firstLine="697"/>
        <w:jc w:val="both"/>
        <w:rPr>
          <w:sz w:val="28"/>
          <w:szCs w:val="28"/>
        </w:rPr>
      </w:pPr>
      <w:r>
        <w:rPr>
          <w:sz w:val="28"/>
          <w:szCs w:val="28"/>
        </w:rPr>
        <w:t xml:space="preserve">Определяющую роль в повышении качества образования играют педагогические кадры. Основной целью по данному направлению является совершенствование профессиональных компетенций педагогических работников (предметных, методических, коммуникативных, информационных). Управленческий цикл ориентирован на повышение эффективности и качества педагогической деятельности. </w:t>
      </w:r>
    </w:p>
    <w:p w:rsidR="00F102E9" w:rsidRDefault="00B2212E" w:rsidP="00F437A6">
      <w:pPr>
        <w:pBdr>
          <w:top w:val="nil"/>
          <w:left w:val="nil"/>
          <w:bottom w:val="nil"/>
          <w:right w:val="nil"/>
          <w:between w:val="nil"/>
        </w:pBdr>
        <w:tabs>
          <w:tab w:val="left" w:pos="142"/>
          <w:tab w:val="left" w:pos="426"/>
        </w:tabs>
        <w:ind w:firstLine="697"/>
        <w:jc w:val="both"/>
        <w:rPr>
          <w:sz w:val="28"/>
          <w:szCs w:val="28"/>
        </w:rPr>
      </w:pPr>
      <w:r>
        <w:rPr>
          <w:sz w:val="28"/>
          <w:szCs w:val="28"/>
        </w:rPr>
        <w:t>Обоснованием поставленной цели служат следующие факторы:</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lastRenderedPageBreak/>
        <w:t xml:space="preserve">возрастание роли и требований к педагогическим работникам в условиях, когда образование становится </w:t>
      </w:r>
      <w:r w:rsidR="000062B5">
        <w:rPr>
          <w:sz w:val="28"/>
          <w:szCs w:val="28"/>
        </w:rPr>
        <w:t xml:space="preserve">движущей силой </w:t>
      </w:r>
      <w:r>
        <w:rPr>
          <w:sz w:val="28"/>
          <w:szCs w:val="28"/>
        </w:rPr>
        <w:t xml:space="preserve">инновационного развития страны и Пензенской области. Важнейшими качествами личности педагога </w:t>
      </w:r>
      <w:r w:rsidR="00D20223">
        <w:rPr>
          <w:sz w:val="28"/>
          <w:szCs w:val="28"/>
        </w:rPr>
        <w:t>являются</w:t>
      </w:r>
      <w:r>
        <w:rPr>
          <w:sz w:val="28"/>
          <w:szCs w:val="28"/>
        </w:rPr>
        <w:t xml:space="preserve"> инициативность, профессиональная активность, способность креативно, творчески мыслить, готовность обучаться и переобучаться;</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формирование мотивации у педагогических работников в непрерывном росте профессионального мастерства;</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преодоление профессиональных дефицитов у педагогических работников, сложившихся в ходе профессиональной деятельности;</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закрепление молодых педагогических кадров в системе образования, развитие наставничества;</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 xml:space="preserve">интеграция цифровых технологий в образовательный процесс. </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Достижение указанной цели предполагает решение следующих задач:</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выявление профессиональных дефицитов педагогических работников;</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совершенствование предметных компетенций педагогических работников;</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построение индивидуальных маршрутов непрерывного развития профессионального мастерства педагогических работников;</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профессиональная переподготовка по образовательным программам педагогической направленности;</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развитие цифровой образовательной среды дополнительного профессионального образования педагогических работников;</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вовлечение педагогов в экспертную деятельность;</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проведение профилактики профессионального выгорания педагогов;</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формирование методического актива;</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научно-методическое сопровождение педагогических работников;</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поддержка молодых педагогов/реализации программ наставничества педагогических работников;</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сетевое взаимодействие педагогов (методических объединений, профессиональных сообществ педагогов) на региональном уровне;</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результативная деятельность методических объединений и/или профессиональных сообществ педагогов</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выявление кадровых потребностей в образовательных организациях Пензенской области;</w:t>
      </w:r>
    </w:p>
    <w:p w:rsidR="00F102E9" w:rsidRDefault="00B2212E" w:rsidP="00F437A6">
      <w:pPr>
        <w:pStyle w:val="a7"/>
        <w:numPr>
          <w:ilvl w:val="0"/>
          <w:numId w:val="27"/>
        </w:numPr>
        <w:tabs>
          <w:tab w:val="left" w:pos="142"/>
          <w:tab w:val="left" w:pos="426"/>
        </w:tabs>
        <w:ind w:left="142" w:right="102" w:firstLine="709"/>
        <w:rPr>
          <w:sz w:val="28"/>
          <w:szCs w:val="28"/>
        </w:rPr>
      </w:pPr>
      <w:r>
        <w:rPr>
          <w:sz w:val="28"/>
          <w:szCs w:val="28"/>
        </w:rPr>
        <w:t>развитие кадрового потенциала в образовательных организациях.</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 xml:space="preserve">Объектом оценки выступает </w:t>
      </w:r>
      <w:r w:rsidR="00D20223">
        <w:rPr>
          <w:sz w:val="28"/>
          <w:szCs w:val="28"/>
        </w:rPr>
        <w:t xml:space="preserve">организация </w:t>
      </w:r>
      <w:r>
        <w:rPr>
          <w:sz w:val="28"/>
          <w:szCs w:val="28"/>
        </w:rPr>
        <w:t>систем</w:t>
      </w:r>
      <w:r w:rsidR="00D20223">
        <w:rPr>
          <w:sz w:val="28"/>
          <w:szCs w:val="28"/>
        </w:rPr>
        <w:t>ы</w:t>
      </w:r>
      <w:r>
        <w:rPr>
          <w:sz w:val="28"/>
          <w:szCs w:val="28"/>
        </w:rPr>
        <w:t xml:space="preserve"> профессионального роста педагогических работников Пензенской области, предметом – результаты этой деятельности.</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С учетом указанных цели и задач определяются группы показателей, в числе которых:</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 xml:space="preserve">Во-первых, показатели по выявлению профессиональных дефицитов педагогических работников. </w:t>
      </w:r>
      <w:r w:rsidR="00D20223">
        <w:rPr>
          <w:sz w:val="28"/>
          <w:szCs w:val="28"/>
        </w:rPr>
        <w:t>Основными п</w:t>
      </w:r>
      <w:r>
        <w:rPr>
          <w:sz w:val="28"/>
          <w:szCs w:val="28"/>
        </w:rPr>
        <w:t>оказателями являются:</w:t>
      </w:r>
    </w:p>
    <w:p w:rsidR="00F102E9" w:rsidRDefault="00B2212E">
      <w:pPr>
        <w:tabs>
          <w:tab w:val="left" w:pos="142"/>
          <w:tab w:val="left" w:pos="426"/>
        </w:tabs>
        <w:ind w:left="100" w:right="120" w:firstLine="700"/>
        <w:jc w:val="both"/>
        <w:rPr>
          <w:sz w:val="28"/>
          <w:szCs w:val="28"/>
        </w:rPr>
      </w:pPr>
      <w:r>
        <w:rPr>
          <w:sz w:val="28"/>
          <w:szCs w:val="28"/>
        </w:rPr>
        <w:t>- 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w:t>
      </w:r>
    </w:p>
    <w:p w:rsidR="00F102E9" w:rsidRDefault="00B2212E">
      <w:pPr>
        <w:tabs>
          <w:tab w:val="left" w:pos="142"/>
          <w:tab w:val="left" w:pos="426"/>
        </w:tabs>
        <w:ind w:left="100" w:right="120" w:firstLine="700"/>
        <w:jc w:val="both"/>
        <w:rPr>
          <w:sz w:val="28"/>
          <w:szCs w:val="28"/>
        </w:rPr>
      </w:pPr>
      <w:r>
        <w:rPr>
          <w:sz w:val="28"/>
          <w:szCs w:val="28"/>
        </w:rPr>
        <w:lastRenderedPageBreak/>
        <w:t>- доля педагогов по каждому из видов дефицитов.</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 xml:space="preserve">Во-вторых, показатели по учету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 </w:t>
      </w:r>
      <w:r w:rsidR="00D20223">
        <w:rPr>
          <w:sz w:val="28"/>
          <w:szCs w:val="28"/>
        </w:rPr>
        <w:t>Основными п</w:t>
      </w:r>
      <w:r>
        <w:rPr>
          <w:sz w:val="28"/>
          <w:szCs w:val="28"/>
        </w:rPr>
        <w:t>оказателями являются: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педагогических работников, охваченных адресными программами повышения квалификации, разработанными на основе диагностики профессиональных дефицитов.</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В-третьих, показатели по осуществлению профессиональной переподготовки по образовательным программам</w:t>
      </w:r>
      <w:r w:rsidR="00CF51ED">
        <w:rPr>
          <w:sz w:val="28"/>
          <w:szCs w:val="28"/>
        </w:rPr>
        <w:t xml:space="preserve"> педагогической направленности. Реализация</w:t>
      </w:r>
      <w:r>
        <w:rPr>
          <w:sz w:val="28"/>
          <w:szCs w:val="28"/>
        </w:rPr>
        <w:t xml:space="preserve"> таких программ позволяет решать задачу по совершенствованию кадровой политики, в том числе за счет привлечения новых педагогов с учетом потребностей регионального рынка труда. Показателем здесь является:</w:t>
      </w:r>
    </w:p>
    <w:p w:rsidR="00F102E9" w:rsidRDefault="00B2212E">
      <w:pPr>
        <w:tabs>
          <w:tab w:val="left" w:pos="142"/>
          <w:tab w:val="left" w:pos="426"/>
        </w:tabs>
        <w:ind w:left="100" w:right="100" w:firstLine="700"/>
        <w:jc w:val="both"/>
        <w:rPr>
          <w:sz w:val="28"/>
          <w:szCs w:val="28"/>
        </w:rPr>
      </w:pPr>
      <w:r>
        <w:rPr>
          <w:sz w:val="28"/>
          <w:szCs w:val="28"/>
        </w:rPr>
        <w:t>– доля специалистов, прошедших программу переподготовки по образовательным программам педагогической направленности, от общего количества специалистов, прошедших различные программы переподготовки.</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 xml:space="preserve">В-четвертых, показатели по развитию цифровой образовательной среды дополнительного профессионального образования педагогических работников. Развитие цифровой образовательной среды дополнительного профессионального образования педагогических работников направлено на разработку дополнительных профессиональных программ с применением электронного обучения и дистанционных образовательных технологий, что позволяет педагогическим работникам совершенствовать свои профессиональные компетенции, в том числе цифровую, и ориентирует методические службы на сопровождение цифровизации образования. </w:t>
      </w:r>
    </w:p>
    <w:p w:rsidR="00F102E9" w:rsidRDefault="00D20223">
      <w:pPr>
        <w:pBdr>
          <w:top w:val="nil"/>
          <w:left w:val="nil"/>
          <w:bottom w:val="nil"/>
          <w:right w:val="nil"/>
          <w:between w:val="nil"/>
        </w:pBdr>
        <w:tabs>
          <w:tab w:val="left" w:pos="142"/>
          <w:tab w:val="left" w:pos="426"/>
        </w:tabs>
        <w:ind w:left="100" w:right="100" w:firstLine="700"/>
        <w:jc w:val="both"/>
        <w:rPr>
          <w:sz w:val="28"/>
          <w:szCs w:val="28"/>
        </w:rPr>
      </w:pPr>
      <w:r>
        <w:rPr>
          <w:sz w:val="28"/>
          <w:szCs w:val="28"/>
        </w:rPr>
        <w:t>Основными п</w:t>
      </w:r>
      <w:r w:rsidR="00B2212E">
        <w:rPr>
          <w:sz w:val="28"/>
          <w:szCs w:val="28"/>
        </w:rPr>
        <w:t>оказателями здесь являются: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педагогических работников, прошедших обучение по дополнительным профессиональным программам в дистанционной форме;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 xml:space="preserve">доля программ ДПО, реализуемых с применением электронного обучения, разработанных в </w:t>
      </w:r>
      <w:r w:rsidR="00D20223">
        <w:rPr>
          <w:sz w:val="28"/>
          <w:szCs w:val="28"/>
        </w:rPr>
        <w:t>Пензенской области</w:t>
      </w:r>
      <w:r w:rsidRPr="00CF51ED">
        <w:rPr>
          <w:sz w:val="28"/>
          <w:szCs w:val="28"/>
        </w:rPr>
        <w:t>.</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В-пятых, показатели по вовлечению педагогов в экспертную деятельность. Показателем является доля педагогов, вовлеченных в экспертную деятельность.</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В-шестых, показатели по формированию методического актива.</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 xml:space="preserve">Новые вызовы системе образования, а вместе с тем и новые требования к профессиональной деятельности педагогов актуализируют задачу обновления содержания системы методической работы, в связи с чем возникает необходимость формирования методического актива, который представляет собой пул высококвалифицированных специалистов из числа педагогических работников, привлекаемых к осуществлению методической помощи другим педагогическим работникам. </w:t>
      </w:r>
    </w:p>
    <w:p w:rsidR="00F102E9" w:rsidRDefault="00D20223">
      <w:pPr>
        <w:pBdr>
          <w:top w:val="nil"/>
          <w:left w:val="nil"/>
          <w:bottom w:val="nil"/>
          <w:right w:val="nil"/>
          <w:between w:val="nil"/>
        </w:pBdr>
        <w:tabs>
          <w:tab w:val="left" w:pos="142"/>
          <w:tab w:val="left" w:pos="426"/>
        </w:tabs>
        <w:ind w:left="100" w:right="100" w:firstLine="700"/>
        <w:jc w:val="both"/>
        <w:rPr>
          <w:sz w:val="28"/>
          <w:szCs w:val="28"/>
        </w:rPr>
      </w:pPr>
      <w:r>
        <w:rPr>
          <w:sz w:val="28"/>
          <w:szCs w:val="28"/>
        </w:rPr>
        <w:t>Основными п</w:t>
      </w:r>
      <w:r w:rsidR="00B2212E">
        <w:rPr>
          <w:sz w:val="28"/>
          <w:szCs w:val="28"/>
        </w:rPr>
        <w:t>оказателями здесь являются: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 xml:space="preserve">доля педагогических работников, вошедших в методический актив, от </w:t>
      </w:r>
      <w:r w:rsidRPr="00CF51ED">
        <w:rPr>
          <w:sz w:val="28"/>
          <w:szCs w:val="28"/>
        </w:rPr>
        <w:lastRenderedPageBreak/>
        <w:t>общего числа педагогических работников;</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педагогических работников, привлекаемых для работы в центры непрерывного повышения профессионального мастерства педагогических работников, от общего числа педагогических работников.</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В-седьмых, показатели по поддержке молодых педагогов/реализации программ наставничества педагогических работников.</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Одной из важнейших задач в системе образования является создание условий для успешной адаптации и полноценной самореализации молодых кадров. Привлечение к работе молодых специалистов, педагогов, получивших современное профессиональное образование, поможет решить проблему кадрового обеспечения, позволит ускорить процесс внедрения стандартов, современных информационных, коммуникативных и здоровьесберегающих технологий, других педагогических инноваций в систему общего образования.</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 xml:space="preserve">На этапе вхождения в профессию молодой специалист нуждается в личностной, социальной, профессиональной поддержке. Такую поддержку призвана оказать система наставничества. Конечным результатом деятельности наставника является обретение способности молодым педагогом к самостоятельным действиям, преодоление барьеров, адаптация, профессиональный рост и др. </w:t>
      </w:r>
    </w:p>
    <w:p w:rsidR="00F102E9" w:rsidRDefault="00D20223">
      <w:pPr>
        <w:pBdr>
          <w:top w:val="nil"/>
          <w:left w:val="nil"/>
          <w:bottom w:val="nil"/>
          <w:right w:val="nil"/>
          <w:between w:val="nil"/>
        </w:pBdr>
        <w:tabs>
          <w:tab w:val="left" w:pos="142"/>
          <w:tab w:val="left" w:pos="426"/>
        </w:tabs>
        <w:ind w:left="100" w:right="100" w:firstLine="700"/>
        <w:jc w:val="both"/>
        <w:rPr>
          <w:sz w:val="28"/>
          <w:szCs w:val="28"/>
        </w:rPr>
      </w:pPr>
      <w:r>
        <w:rPr>
          <w:sz w:val="28"/>
          <w:szCs w:val="28"/>
        </w:rPr>
        <w:t>Основными п</w:t>
      </w:r>
      <w:r w:rsidR="00B2212E">
        <w:rPr>
          <w:sz w:val="28"/>
          <w:szCs w:val="28"/>
        </w:rPr>
        <w:t>оказателями по поддержке молодых педагогов/реализации программ наставничества педагогических работников являются: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количество проектов по поддержке молодых педагогов, реализуемых в регионе;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молодых педагогов, охваченных мероприятиями в рамках проектов по поддержке молодых педагогов, от общего числа молодых педагогов;</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наличие (количество) программ наставничества, реализуемых в регионе;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количество индивидуальных программ наставничества, разработанных и утвержденных образовательными организациями;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педагогов, участвующих в программах наставничества, от общего числа педагогов;</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 xml:space="preserve">доля педагогов, </w:t>
      </w:r>
      <w:r w:rsidRPr="00CF51ED">
        <w:rPr>
          <w:sz w:val="28"/>
          <w:szCs w:val="28"/>
        </w:rPr>
        <w:tab/>
        <w:t>сопровождаемых педагогами-методистами, прошедшими региональный отбор;</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наличие программы поддержки методических объединений, профессиональных сообществ педагогов.</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В-восьмых, показатели научно-методического сопровождения педагогических работников и управленческих кадров, обеспечивающего повышение квалификации и непрерывное развитие их профессионального мастерства.</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Основные направления деятельности такой системы на региональном уровне определены Концепцией создания единой федеральной системы научно-методического сопровождения педагогических работников (утв. распоряжением Министерства просвещения Российской Федерации от 6 августа 2020 г. № Р-76):</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формирование персональных траекторий профессионального развития педагогов и управленческих кадров на основе независимой диагностики профессиональных компетенций;</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lastRenderedPageBreak/>
        <w:t>повышение квалификации педагогических работников и управленческих кадров с учетом выявленных профессиональных дефицитов;</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обеспечение педагогов и управленческих кадров методическими рекомендациями, материалами (в том числе цифровыми);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информирование педагогической общественности об основных тенденциях развития образования;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привлечение в образовательные организации лучших выпускников образовательных организаций высшего (педагогического) образования;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организация профессиональных стажировок (в том числе на базе организаций среднего профессионального (педагогического) образования);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руководство деятельностью инновационных площадок по реализации сетевых проектов.</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По каждому направлению формируются количественные показатели.</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В-девятых, показатели по реализации сетевого взаимодействия педагогов (методических объединений, профессиональных сообществ педагогов) на региональном уровне.</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Развитие системы образования через методическую сеть обеспечивает открытость достижений педагогов, стимулирует их активность в распространении и освоении инновационного опыта, создает благоприятные условия для непрерывного образования педагогических работников, роста их профессиональной компетентности.</w:t>
      </w:r>
    </w:p>
    <w:p w:rsidR="00F102E9" w:rsidRDefault="00D20223" w:rsidP="00CF51ED">
      <w:pPr>
        <w:pBdr>
          <w:top w:val="nil"/>
          <w:left w:val="nil"/>
          <w:bottom w:val="nil"/>
          <w:right w:val="nil"/>
          <w:between w:val="nil"/>
        </w:pBdr>
        <w:tabs>
          <w:tab w:val="left" w:pos="142"/>
          <w:tab w:val="left" w:pos="426"/>
        </w:tabs>
        <w:ind w:firstLine="697"/>
        <w:jc w:val="both"/>
        <w:rPr>
          <w:sz w:val="28"/>
          <w:szCs w:val="28"/>
        </w:rPr>
      </w:pPr>
      <w:r>
        <w:rPr>
          <w:sz w:val="28"/>
          <w:szCs w:val="28"/>
        </w:rPr>
        <w:t>Основными п</w:t>
      </w:r>
      <w:r w:rsidR="00B2212E">
        <w:rPr>
          <w:sz w:val="28"/>
          <w:szCs w:val="28"/>
        </w:rPr>
        <w:t>оказателями являются: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педагогов, включенных в сетевые сообщества, от общего числа педагогов;</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количество методических объединений/профе</w:t>
      </w:r>
      <w:r w:rsidR="00D20223">
        <w:rPr>
          <w:sz w:val="28"/>
          <w:szCs w:val="28"/>
        </w:rPr>
        <w:t>ссиональных сообществ педагогов</w:t>
      </w:r>
      <w:r w:rsidRPr="00CF51ED">
        <w:rPr>
          <w:sz w:val="28"/>
          <w:szCs w:val="28"/>
        </w:rPr>
        <w:t>.</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 xml:space="preserve">С целью совершенствования региональной системы методической работы </w:t>
      </w:r>
      <w:r w:rsidR="00D20223">
        <w:rPr>
          <w:sz w:val="28"/>
          <w:szCs w:val="28"/>
        </w:rPr>
        <w:t>проводится</w:t>
      </w:r>
      <w:r>
        <w:rPr>
          <w:sz w:val="28"/>
          <w:szCs w:val="28"/>
        </w:rPr>
        <w:t xml:space="preserve"> анализ состояния и результатов деятельности методических объединений и/или профессиональных сообществ педагогов, позволяющий выстраивать траекторию их развития, ликвидировать дефициты.</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В-десятых, показатели по выявлению кадровых потребностей в образовательных организациях Пензенской области.</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Кадровый дефицит является одним из факторов снижения качества образования, для устранения которого необходимо выявлять кадровые потребности в образовательных организациях.</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Здесь показателями являются: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обеспеченность образовательных организаций педагогическими кадрами,</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молодых педагогов,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педагогических работников пенсионного возраста,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учителей-совместителей;</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педагогических работников, имеющих образование, соответствующее профилю преподаваемого учебного предмета.</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 xml:space="preserve">Ориентация на развитие кадрового потенциала предполагает разработку и реализацию стратегии кадровой политики, направленную на повышение результативности деятельности педагогических работников и использование их </w:t>
      </w:r>
      <w:r>
        <w:rPr>
          <w:sz w:val="28"/>
          <w:szCs w:val="28"/>
        </w:rPr>
        <w:lastRenderedPageBreak/>
        <w:t>умений и способностей для достижения поставленных педагогических целей.</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 качестве методов сбора информации выступают: тестирование, анкетирование педагогических работников, мониторинг количественных и качественных показателей кадрового состава образовательных организаций, мониторинг реализации программ ДПО, изучение нормативных документов федерального и регионального уровня, информативно-целевой анализ документов (включая официальные сайты образовательных организаций).</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Все исследования проводятся в соответствии с разработанными показателями в режиме мониторинга с использованием региональной информационной системы образования Пензенской области.</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 ходе мониторинга осуществляются оценка и анализ показателей:</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выявлению профессиональных дефицитов педагогических работников</w:t>
      </w:r>
      <w:r w:rsidR="00CF51ED" w:rsidRPr="00CF51ED">
        <w:rPr>
          <w:sz w:val="28"/>
          <w:szCs w:val="28"/>
        </w:rPr>
        <w:t>;</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учету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w:t>
      </w:r>
      <w:r w:rsidR="00CF51ED" w:rsidRPr="00CF51ED">
        <w:rPr>
          <w:sz w:val="28"/>
          <w:szCs w:val="28"/>
        </w:rPr>
        <w:t>;</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осуществлению профессиональной переподготовки по образовательным программам педагогической направленности</w:t>
      </w:r>
      <w:r w:rsidR="00CF51ED" w:rsidRPr="00CF51ED">
        <w:rPr>
          <w:sz w:val="28"/>
          <w:szCs w:val="28"/>
        </w:rPr>
        <w:t>;</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развитию цифровой образовательной среды дополнительного профессионального образования педагогических работников</w:t>
      </w:r>
      <w:r w:rsidR="00CF51ED" w:rsidRPr="00CF51ED">
        <w:rPr>
          <w:sz w:val="28"/>
          <w:szCs w:val="28"/>
        </w:rPr>
        <w:t>;</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вовлечению педагогов в экспертную деятельность</w:t>
      </w:r>
      <w:r w:rsidR="00CF51ED" w:rsidRPr="00CF51ED">
        <w:rPr>
          <w:sz w:val="28"/>
          <w:szCs w:val="28"/>
        </w:rPr>
        <w:t>;</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формированию методического актива</w:t>
      </w:r>
      <w:r w:rsidR="00CF51ED">
        <w:rPr>
          <w:sz w:val="28"/>
          <w:szCs w:val="28"/>
          <w:lang w:val="en-US"/>
        </w:rPr>
        <w:t>;</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поддержке молодых педагогов/реализации программ наставничества педагогических работников</w:t>
      </w:r>
      <w:r w:rsidR="00CF51ED" w:rsidRPr="00CF51ED">
        <w:rPr>
          <w:sz w:val="28"/>
          <w:szCs w:val="28"/>
        </w:rPr>
        <w:t>;</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реализации сетевого взаимодействия педагогов (методических объединений, профессиональных сообществ педагогов) на региональном уровне</w:t>
      </w:r>
      <w:r w:rsidR="00CF51ED" w:rsidRPr="00CF51ED">
        <w:rPr>
          <w:sz w:val="28"/>
          <w:szCs w:val="28"/>
        </w:rPr>
        <w:t>;</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выявлению кадровых потребностей в образовательных организациях Пензенской области.</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В ходе анализа результатов мониторинга разрабатываются адресные рекомендации, рекомендации по использованию успешных практик, методические и иные материалы.</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С целью повышения эффективности профессионального развития педагогических работников предусматривается: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проведение мероприятий по информированию педагогического сообщества о новых тенденциях в сфере образования, задачах и требованиях к профессиональной компетентности педагогических работников;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проведение конкурсов профессионального мастерства педагогических работников;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реализация мероприятий, направленных на обновление дополнительных профессиональных программ;</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принятие мер, направленных на создание центров непрерывного повышения профессионального мастерства педагогических работников;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принятие мер, направленных на привлечение в образовательные организации лучших выпускников образовательных организаций высшего (педагогического) образования;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 xml:space="preserve">принятие мер, направленных на организацию профессиональных </w:t>
      </w:r>
      <w:r>
        <w:rPr>
          <w:sz w:val="28"/>
          <w:szCs w:val="28"/>
        </w:rPr>
        <w:lastRenderedPageBreak/>
        <w:t>стажировок (в том числе на базе организаций среднего профессионального (педагогического) образования);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принятие мер по развитию цифровой образовательной среды дополнительного профессионального образования педагогических работников;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принятие мер, направленных на формирование механизма по привлечению высококвалифицированных специалистов в методический актив;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принятие мер, направленных на помощь молодым педагогам, в том числе на развитие системы наставничества;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организация методической помощи методическим объединениям и/или профессиональным сообществам педагогов, в том числе развитие сетевого взаимодействия на уровне региона;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организация методической работы с педагогическими работниками на основе результатов различных оценочных процедур оценки качества подготовки обучающихся;</w:t>
      </w:r>
    </w:p>
    <w:p w:rsidR="00F102E9" w:rsidRDefault="00CF51ED" w:rsidP="00CF51ED">
      <w:pPr>
        <w:pStyle w:val="a7"/>
        <w:numPr>
          <w:ilvl w:val="0"/>
          <w:numId w:val="27"/>
        </w:numPr>
        <w:tabs>
          <w:tab w:val="left" w:pos="142"/>
          <w:tab w:val="left" w:pos="426"/>
        </w:tabs>
        <w:ind w:left="142" w:right="102" w:firstLine="709"/>
        <w:rPr>
          <w:sz w:val="28"/>
          <w:szCs w:val="28"/>
        </w:rPr>
      </w:pPr>
      <w:r>
        <w:rPr>
          <w:sz w:val="28"/>
          <w:szCs w:val="28"/>
        </w:rPr>
        <w:t>п</w:t>
      </w:r>
      <w:r w:rsidR="00B2212E">
        <w:rPr>
          <w:sz w:val="28"/>
          <w:szCs w:val="28"/>
        </w:rPr>
        <w:t>ринятие мер, направленных на устранение кадрового дефицита в образовательных организациях.</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Мероприятия по мониторингу повышения эффективности профессионального развития педагогических работников, показатели результативности и исполнители представлены в «дорожной карте» (Приложение 8).</w:t>
      </w:r>
    </w:p>
    <w:p w:rsidR="00F102E9" w:rsidRDefault="00B2212E" w:rsidP="00CF51ED">
      <w:pPr>
        <w:tabs>
          <w:tab w:val="left" w:pos="142"/>
          <w:tab w:val="left" w:pos="284"/>
          <w:tab w:val="left" w:pos="426"/>
        </w:tabs>
        <w:ind w:firstLine="697"/>
        <w:jc w:val="both"/>
        <w:rPr>
          <w:sz w:val="28"/>
          <w:szCs w:val="28"/>
        </w:rPr>
      </w:pPr>
      <w:r>
        <w:rPr>
          <w:sz w:val="28"/>
          <w:szCs w:val="28"/>
        </w:rPr>
        <w:t>По итогам принятых мер и проведенных мероприятий на региональном уровне принимаются управленческие решения, направленные на обеспечение профессионального роста педагогических работников.</w:t>
      </w:r>
    </w:p>
    <w:p w:rsidR="00F102E9" w:rsidRDefault="00B2212E" w:rsidP="00CF51ED">
      <w:pPr>
        <w:pBdr>
          <w:top w:val="nil"/>
          <w:left w:val="nil"/>
          <w:bottom w:val="nil"/>
          <w:right w:val="nil"/>
          <w:between w:val="nil"/>
        </w:pBdr>
        <w:tabs>
          <w:tab w:val="left" w:pos="142"/>
          <w:tab w:val="left" w:pos="284"/>
          <w:tab w:val="left" w:pos="426"/>
        </w:tabs>
        <w:ind w:firstLine="697"/>
        <w:jc w:val="both"/>
        <w:rPr>
          <w:sz w:val="28"/>
          <w:szCs w:val="28"/>
        </w:rPr>
      </w:pPr>
      <w:r>
        <w:rPr>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p>
    <w:p w:rsidR="00CF51ED" w:rsidRDefault="00CF51ED" w:rsidP="00CF51ED">
      <w:pPr>
        <w:pBdr>
          <w:top w:val="nil"/>
          <w:left w:val="nil"/>
          <w:bottom w:val="nil"/>
          <w:right w:val="nil"/>
          <w:between w:val="nil"/>
        </w:pBdr>
        <w:tabs>
          <w:tab w:val="left" w:pos="142"/>
          <w:tab w:val="left" w:pos="284"/>
          <w:tab w:val="left" w:pos="426"/>
        </w:tabs>
        <w:ind w:firstLine="697"/>
        <w:jc w:val="both"/>
        <w:rPr>
          <w:sz w:val="28"/>
          <w:szCs w:val="28"/>
        </w:rPr>
      </w:pPr>
    </w:p>
    <w:p w:rsidR="00F102E9" w:rsidRDefault="00B2212E" w:rsidP="00CF51ED">
      <w:pPr>
        <w:tabs>
          <w:tab w:val="left" w:pos="142"/>
          <w:tab w:val="left" w:pos="426"/>
        </w:tabs>
        <w:ind w:firstLine="697"/>
        <w:jc w:val="center"/>
        <w:rPr>
          <w:b/>
          <w:sz w:val="28"/>
          <w:szCs w:val="28"/>
        </w:rPr>
      </w:pPr>
      <w:r>
        <w:rPr>
          <w:b/>
          <w:sz w:val="28"/>
          <w:szCs w:val="28"/>
        </w:rPr>
        <w:t>4.2.3. Система организации воспитания обучающихся</w:t>
      </w:r>
    </w:p>
    <w:p w:rsidR="00CF51ED" w:rsidRDefault="00CF51ED" w:rsidP="00CF51ED">
      <w:pPr>
        <w:tabs>
          <w:tab w:val="left" w:pos="142"/>
          <w:tab w:val="left" w:pos="426"/>
        </w:tabs>
        <w:ind w:firstLine="697"/>
        <w:jc w:val="center"/>
        <w:rPr>
          <w:b/>
          <w:sz w:val="28"/>
          <w:szCs w:val="28"/>
        </w:rPr>
      </w:pPr>
    </w:p>
    <w:p w:rsidR="00F102E9" w:rsidRDefault="00B2212E" w:rsidP="00CF51ED">
      <w:pPr>
        <w:pBdr>
          <w:top w:val="nil"/>
          <w:left w:val="nil"/>
          <w:bottom w:val="nil"/>
          <w:right w:val="nil"/>
          <w:between w:val="nil"/>
        </w:pBdr>
        <w:tabs>
          <w:tab w:val="left" w:pos="142"/>
        </w:tabs>
        <w:ind w:firstLine="697"/>
        <w:jc w:val="both"/>
        <w:rPr>
          <w:color w:val="000000"/>
          <w:sz w:val="28"/>
          <w:szCs w:val="28"/>
        </w:rPr>
      </w:pPr>
      <w:r>
        <w:rPr>
          <w:color w:val="000000"/>
          <w:sz w:val="28"/>
          <w:szCs w:val="28"/>
        </w:rPr>
        <w:t>Основной целью по данному направлению является реализация основных направлений, определенных Стратегией развития воспитания в Российской Федерации на период до 2025 года (далее – Стратегия воспитания), которые ориентированы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подхода к социальной ситуации развития ребенка.</w:t>
      </w:r>
    </w:p>
    <w:p w:rsidR="00F102E9" w:rsidRDefault="00B2212E" w:rsidP="00CF51ED">
      <w:pPr>
        <w:pBdr>
          <w:top w:val="nil"/>
          <w:left w:val="nil"/>
          <w:bottom w:val="nil"/>
          <w:right w:val="nil"/>
          <w:between w:val="nil"/>
        </w:pBdr>
        <w:tabs>
          <w:tab w:val="left" w:pos="142"/>
        </w:tabs>
        <w:ind w:firstLine="697"/>
        <w:jc w:val="both"/>
        <w:rPr>
          <w:color w:val="000000"/>
          <w:sz w:val="28"/>
          <w:szCs w:val="28"/>
        </w:rPr>
      </w:pPr>
      <w:r>
        <w:rPr>
          <w:color w:val="000000"/>
          <w:sz w:val="28"/>
          <w:szCs w:val="28"/>
        </w:rPr>
        <w:t xml:space="preserve">Обоснованием необходимости постановки указанной цели является высокая социальная значимость и </w:t>
      </w:r>
      <w:r w:rsidR="007F1157">
        <w:rPr>
          <w:color w:val="000000"/>
          <w:sz w:val="28"/>
          <w:szCs w:val="28"/>
        </w:rPr>
        <w:t>необходимость совершенствования</w:t>
      </w:r>
      <w:r>
        <w:rPr>
          <w:color w:val="000000"/>
          <w:sz w:val="28"/>
          <w:szCs w:val="28"/>
        </w:rPr>
        <w:t xml:space="preserve"> системы воспитания. Прежде всего, это </w:t>
      </w:r>
      <w:r w:rsidR="007F1157">
        <w:rPr>
          <w:color w:val="000000"/>
          <w:sz w:val="28"/>
          <w:szCs w:val="28"/>
        </w:rPr>
        <w:t>связано</w:t>
      </w:r>
      <w:r>
        <w:rPr>
          <w:color w:val="000000"/>
          <w:sz w:val="28"/>
          <w:szCs w:val="28"/>
        </w:rPr>
        <w:t xml:space="preserve"> с поиском путей возрождения в российском обществе чувства истинного патриотизма как духовно-нравственной и социальной ценности. Для решения этой проблемы в Пензенской области реализуется Концепция культурного просвещения детей и молодежи, региональные проекты патриотической и духовно-нравственной направленности.</w:t>
      </w:r>
    </w:p>
    <w:p w:rsidR="00F102E9" w:rsidRDefault="00B2212E" w:rsidP="00CF51ED">
      <w:pPr>
        <w:pBdr>
          <w:top w:val="nil"/>
          <w:left w:val="nil"/>
          <w:bottom w:val="nil"/>
          <w:right w:val="nil"/>
          <w:between w:val="nil"/>
        </w:pBdr>
        <w:tabs>
          <w:tab w:val="left" w:pos="142"/>
        </w:tabs>
        <w:ind w:firstLine="697"/>
        <w:jc w:val="both"/>
        <w:rPr>
          <w:color w:val="000000"/>
          <w:sz w:val="28"/>
          <w:szCs w:val="28"/>
        </w:rPr>
      </w:pPr>
      <w:r>
        <w:rPr>
          <w:color w:val="000000"/>
          <w:sz w:val="28"/>
          <w:szCs w:val="28"/>
        </w:rPr>
        <w:lastRenderedPageBreak/>
        <w:t>Пензенская область – регион, в котором живут разные народы, народности, этнические и религиозные группы. В силу этого особую актуальность приобретает проблема формирования культуры межнационального общения.</w:t>
      </w:r>
    </w:p>
    <w:p w:rsidR="00F102E9" w:rsidRDefault="00B2212E" w:rsidP="00CF51ED">
      <w:pPr>
        <w:pBdr>
          <w:top w:val="nil"/>
          <w:left w:val="nil"/>
          <w:bottom w:val="nil"/>
          <w:right w:val="nil"/>
          <w:between w:val="nil"/>
        </w:pBdr>
        <w:tabs>
          <w:tab w:val="left" w:pos="142"/>
        </w:tabs>
        <w:ind w:firstLine="697"/>
        <w:jc w:val="both"/>
        <w:rPr>
          <w:color w:val="000000"/>
          <w:sz w:val="28"/>
          <w:szCs w:val="28"/>
        </w:rPr>
      </w:pPr>
      <w:r>
        <w:rPr>
          <w:color w:val="000000"/>
          <w:sz w:val="28"/>
          <w:szCs w:val="28"/>
        </w:rPr>
        <w:t xml:space="preserve">Тенденции общественного развития, характерные </w:t>
      </w:r>
      <w:r w:rsidR="007F1157">
        <w:rPr>
          <w:color w:val="000000"/>
          <w:sz w:val="28"/>
          <w:szCs w:val="28"/>
        </w:rPr>
        <w:t xml:space="preserve">как </w:t>
      </w:r>
      <w:r>
        <w:rPr>
          <w:color w:val="000000"/>
          <w:sz w:val="28"/>
          <w:szCs w:val="28"/>
        </w:rPr>
        <w:t>для Пензенской области</w:t>
      </w:r>
      <w:r w:rsidR="007F1157">
        <w:rPr>
          <w:color w:val="000000"/>
          <w:sz w:val="28"/>
          <w:szCs w:val="28"/>
        </w:rPr>
        <w:t xml:space="preserve">, так </w:t>
      </w:r>
      <w:r>
        <w:rPr>
          <w:color w:val="000000"/>
          <w:sz w:val="28"/>
          <w:szCs w:val="28"/>
        </w:rPr>
        <w:t>и для России в целом, по-новому поставили проблему семейного воспитания. Современные особенности, с которыми сталкивается институт семьи - рост числа детей, рождающихся вне брака; материальные и жилищные трудности родителей; нездоровые отношения между близкими; слабость нравственных устоев</w:t>
      </w:r>
      <w:r w:rsidR="007F1157">
        <w:rPr>
          <w:color w:val="000000"/>
          <w:sz w:val="28"/>
          <w:szCs w:val="28"/>
        </w:rPr>
        <w:t xml:space="preserve"> - </w:t>
      </w:r>
      <w:r>
        <w:rPr>
          <w:color w:val="000000"/>
          <w:sz w:val="28"/>
          <w:szCs w:val="28"/>
        </w:rPr>
        <w:t xml:space="preserve"> требуют нестандартных подходов к решению проблем.</w:t>
      </w:r>
    </w:p>
    <w:p w:rsidR="00F102E9" w:rsidRDefault="00B2212E" w:rsidP="00CF51ED">
      <w:pPr>
        <w:pBdr>
          <w:top w:val="nil"/>
          <w:left w:val="nil"/>
          <w:bottom w:val="nil"/>
          <w:right w:val="nil"/>
          <w:between w:val="nil"/>
        </w:pBdr>
        <w:tabs>
          <w:tab w:val="left" w:pos="142"/>
        </w:tabs>
        <w:ind w:firstLine="697"/>
        <w:jc w:val="both"/>
        <w:rPr>
          <w:color w:val="000000"/>
          <w:sz w:val="28"/>
          <w:szCs w:val="28"/>
        </w:rPr>
      </w:pPr>
      <w:r>
        <w:rPr>
          <w:color w:val="000000"/>
          <w:sz w:val="28"/>
          <w:szCs w:val="28"/>
        </w:rPr>
        <w:t>Поиск путей повышения эффективности воспитания ставит решение данной проблемы в число первостепенных в педагогической теории и практике, от успешного решения которой зависит судьба подрастающего поколения и нации в целом.</w:t>
      </w:r>
    </w:p>
    <w:p w:rsidR="00F102E9" w:rsidRDefault="00B2212E" w:rsidP="00CF51ED">
      <w:pPr>
        <w:pBdr>
          <w:top w:val="nil"/>
          <w:left w:val="nil"/>
          <w:bottom w:val="nil"/>
          <w:right w:val="nil"/>
          <w:between w:val="nil"/>
        </w:pBdr>
        <w:tabs>
          <w:tab w:val="left" w:pos="142"/>
        </w:tabs>
        <w:ind w:firstLine="697"/>
        <w:jc w:val="both"/>
        <w:rPr>
          <w:color w:val="000000"/>
          <w:sz w:val="28"/>
          <w:szCs w:val="28"/>
        </w:rPr>
      </w:pPr>
      <w:r>
        <w:rPr>
          <w:color w:val="000000"/>
          <w:sz w:val="28"/>
          <w:szCs w:val="28"/>
        </w:rPr>
        <w:t>Стратегия воспитания включает два направления: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развитие социальных институтов воспитания;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обновление воспитательного процесса с учетом современных достижений науки и на основе отечественных традиций.</w:t>
      </w:r>
    </w:p>
    <w:p w:rsidR="00F102E9" w:rsidRDefault="00B2212E">
      <w:pPr>
        <w:pBdr>
          <w:top w:val="nil"/>
          <w:left w:val="nil"/>
          <w:bottom w:val="nil"/>
          <w:right w:val="nil"/>
          <w:between w:val="nil"/>
        </w:pBdr>
        <w:tabs>
          <w:tab w:val="left" w:pos="142"/>
        </w:tabs>
        <w:spacing w:before="1"/>
        <w:ind w:left="102" w:firstLine="700"/>
        <w:jc w:val="both"/>
        <w:rPr>
          <w:color w:val="000000"/>
          <w:sz w:val="28"/>
          <w:szCs w:val="28"/>
        </w:rPr>
      </w:pPr>
      <w:r>
        <w:rPr>
          <w:color w:val="000000"/>
          <w:sz w:val="28"/>
          <w:szCs w:val="28"/>
        </w:rPr>
        <w:t>Развитие социальных институтов воспитания предполагает решение задач, направленных на:</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поддержку семейного воспитания;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развитие воспитания в системе образования;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расширение воспитательных возможностей информационных ресурсов;</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поддержку общественных объединений в сфере воспитания.</w:t>
      </w:r>
    </w:p>
    <w:p w:rsidR="00F102E9" w:rsidRDefault="00B2212E" w:rsidP="00CF51ED">
      <w:pPr>
        <w:pBdr>
          <w:top w:val="nil"/>
          <w:left w:val="nil"/>
          <w:bottom w:val="nil"/>
          <w:right w:val="nil"/>
          <w:between w:val="nil"/>
        </w:pBdr>
        <w:ind w:firstLine="697"/>
        <w:jc w:val="both"/>
        <w:rPr>
          <w:color w:val="000000"/>
          <w:sz w:val="28"/>
          <w:szCs w:val="28"/>
        </w:rPr>
      </w:pPr>
      <w:r>
        <w:rPr>
          <w:color w:val="000000"/>
          <w:sz w:val="28"/>
          <w:szCs w:val="28"/>
        </w:rPr>
        <w:t>Обновление воспитательного процесса с учетом современных достижений науки и на основе отечественных традиций включает решение задач, направленных на:</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гражданское воспитание;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патриотическое воспитание и формирование российской идентичности;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духовное и нравственное воспитание детей на основе российских традиционных ценностей;</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приобщение детей к культурному наследию;</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популяризацию научных знаний среди детей;</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физическое воспитание и формирование культуры здоровья;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трудовое воспитание и профессиональное самоопределение;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экологическое воспитание.</w:t>
      </w:r>
    </w:p>
    <w:p w:rsidR="00F102E9" w:rsidRDefault="00B2212E">
      <w:pPr>
        <w:pBdr>
          <w:top w:val="nil"/>
          <w:left w:val="nil"/>
          <w:bottom w:val="nil"/>
          <w:right w:val="nil"/>
          <w:between w:val="nil"/>
        </w:pBdr>
        <w:spacing w:before="1"/>
        <w:ind w:firstLine="700"/>
        <w:jc w:val="both"/>
        <w:rPr>
          <w:color w:val="000000"/>
          <w:sz w:val="28"/>
          <w:szCs w:val="28"/>
        </w:rPr>
      </w:pPr>
      <w:r>
        <w:rPr>
          <w:color w:val="000000"/>
          <w:sz w:val="28"/>
          <w:szCs w:val="28"/>
        </w:rPr>
        <w:t xml:space="preserve">Одним из эффективных способов, направленных на достижение педагогических целей и формирование социальной активности обучающихся, является волонтерская деятельность. Добровольческая (волонтерская) деятельность в образовании может реализовываться в том числе через осуществление просветительской и консультативной деятельности, наставничества, тьюторства, в формате «обучение через добровольчество (волонтерство)», предполагающем участие преподавателей и обучающихся в добровольческих (волонтерских) проектах и программах образовательных организаций всех уровней образования, реализацию совместных </w:t>
      </w:r>
      <w:r>
        <w:rPr>
          <w:color w:val="000000"/>
          <w:sz w:val="28"/>
          <w:szCs w:val="28"/>
        </w:rPr>
        <w:lastRenderedPageBreak/>
        <w:t>благотворительных программ образовательных организаций, социально ориентированных некоммерческих организаций и коммерческих организаций с использованием их профессиональных компетенций.</w:t>
      </w:r>
    </w:p>
    <w:p w:rsidR="00F102E9" w:rsidRDefault="00B2212E">
      <w:pPr>
        <w:pBdr>
          <w:top w:val="nil"/>
          <w:left w:val="nil"/>
          <w:bottom w:val="nil"/>
          <w:right w:val="nil"/>
          <w:between w:val="nil"/>
        </w:pBdr>
        <w:spacing w:before="1"/>
        <w:ind w:firstLine="700"/>
        <w:jc w:val="both"/>
        <w:rPr>
          <w:color w:val="000000"/>
          <w:sz w:val="28"/>
          <w:szCs w:val="28"/>
        </w:rPr>
      </w:pPr>
      <w:r>
        <w:rPr>
          <w:color w:val="000000"/>
          <w:sz w:val="28"/>
          <w:szCs w:val="28"/>
        </w:rPr>
        <w:t>Основные задачи по профилактике безнадзорности и правонарушений несовершеннолетних определены Федеральным законом от 24 июня 1999 года № 120-ФЗ «Об основах системы профилактики безнадзорности и правонарушений несовершеннолетних»:</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обеспечение защиты прав и законных интересов несовершеннолетних;</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социально-педагогическая реабилитация несовершеннолетних, находящихся в социально опасном положении;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102E9" w:rsidRDefault="00B2212E">
      <w:pPr>
        <w:pBdr>
          <w:top w:val="nil"/>
          <w:left w:val="nil"/>
          <w:bottom w:val="nil"/>
          <w:right w:val="nil"/>
          <w:between w:val="nil"/>
        </w:pBdr>
        <w:tabs>
          <w:tab w:val="left" w:pos="142"/>
        </w:tabs>
        <w:spacing w:before="1"/>
        <w:ind w:firstLine="700"/>
        <w:jc w:val="both"/>
        <w:rPr>
          <w:color w:val="000000"/>
          <w:sz w:val="28"/>
          <w:szCs w:val="28"/>
        </w:rPr>
      </w:pPr>
      <w:r>
        <w:rPr>
          <w:color w:val="000000"/>
          <w:sz w:val="28"/>
          <w:szCs w:val="28"/>
        </w:rPr>
        <w:t>Важную роль в организации профилактики безнадзорности и правонарушений несовершеннолетних играют организации, осуществляющие образовательную деятельность. Образовательные организации: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принимают меры по их воспитанию и получению ими общего образования;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выявляют семьи, находящиеся в социально опасном положении, и оказывают им помощь в обучении и воспитании детей;</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обеспечивают организацию в образовательной организации общедоступных спортивных секций, технических и иных кружков, клубов и привлечение к участию в них несовершеннолетних;</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осуществляют меры по реализации программ и методик, направленных на формирование законопослушного поведения несовершеннолетних.</w:t>
      </w:r>
    </w:p>
    <w:p w:rsidR="00F102E9" w:rsidRDefault="00B2212E" w:rsidP="00CF51ED">
      <w:pPr>
        <w:pBdr>
          <w:top w:val="nil"/>
          <w:left w:val="nil"/>
          <w:bottom w:val="nil"/>
          <w:right w:val="nil"/>
          <w:between w:val="nil"/>
        </w:pBdr>
        <w:tabs>
          <w:tab w:val="left" w:pos="142"/>
        </w:tabs>
        <w:ind w:firstLine="697"/>
        <w:jc w:val="both"/>
        <w:rPr>
          <w:color w:val="000000"/>
          <w:sz w:val="28"/>
          <w:szCs w:val="28"/>
        </w:rPr>
      </w:pPr>
      <w:r>
        <w:rPr>
          <w:color w:val="000000"/>
          <w:sz w:val="28"/>
          <w:szCs w:val="28"/>
        </w:rPr>
        <w:t xml:space="preserve">Несмотря на то, что воспитательные функции выполняют все педагогические работники общеобразовательной организации, ключевая роль отводится тем, чья деятельность одновременно связана с классным руководством. На содержание деятельности по классному руководству могут оказать влияние особые характеристики общеобразовательной организации. Так, в общеобразовательных организациях с низкими результатами обучения и работающих в сложном социальном контексте, у классного руководителя могут появиться дополнительные функции по развитию учебной мотивации у обучающихся, координации работы учителей-предметников, вовлечению семьи в образовательную деятельность </w:t>
      </w:r>
      <w:r w:rsidR="00CF51ED">
        <w:rPr>
          <w:color w:val="000000"/>
          <w:sz w:val="28"/>
          <w:szCs w:val="28"/>
        </w:rPr>
        <w:t>обучающихся и т.</w:t>
      </w:r>
      <w:r>
        <w:rPr>
          <w:color w:val="000000"/>
          <w:sz w:val="28"/>
          <w:szCs w:val="28"/>
        </w:rPr>
        <w:t xml:space="preserve">д. 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 </w:t>
      </w:r>
    </w:p>
    <w:p w:rsidR="00F102E9" w:rsidRDefault="00B2212E" w:rsidP="00D96FF7">
      <w:pPr>
        <w:pBdr>
          <w:top w:val="nil"/>
          <w:left w:val="nil"/>
          <w:bottom w:val="nil"/>
          <w:right w:val="nil"/>
          <w:between w:val="nil"/>
        </w:pBdr>
        <w:tabs>
          <w:tab w:val="left" w:pos="142"/>
        </w:tabs>
        <w:ind w:firstLine="697"/>
        <w:jc w:val="both"/>
        <w:rPr>
          <w:sz w:val="28"/>
          <w:szCs w:val="28"/>
        </w:rPr>
      </w:pPr>
      <w:r>
        <w:rPr>
          <w:sz w:val="28"/>
          <w:szCs w:val="28"/>
        </w:rPr>
        <w:lastRenderedPageBreak/>
        <w:t>Управленческий цикл по данному направлению ориентирован на развитие системы воспитания обучающихся в Пензенской области.</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Включает задачи:</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поддержка семейного воспитания;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развитие воспитания в системе образования;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расширение воспитательных возможностей информационных ресурсов;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поддержка общественных объединений в сфере воспитания;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совершенствование гражданского воспитания;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патриотическое воспитание и формирование российской идентичности;</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духовное и нравственное воспитание детей на основе российских традиционных ценностей;</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приобщение детей к культурному наследию;</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популяризация научных знаний среди детей;</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физическое воспитание и формирование культуры здоровья;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трудовое воспитание и профессиональное самоопределение;</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экологическое воспитание;</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обеспечение физической, информационной и психологической безопасности;</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развитие добровольчества (волонтерства) среди обучающихся;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профилактика безнадзорности и правонарушений несовершеннолетних обучающихся;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поддержка семей и детей, находящихся в сложной жизненной ситуации;</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поддержка обучающихся, для которых русский язык не является родным;</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повышение педагогической культуры родителей (законных представителей) обучающихся;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организация работы педагогических работников, осуществляющих классное руководство в образовательных организациях;</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осуществление воспитательной деятельности в период каникулярного отдыха обучающихся;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повышение престижа профессий, связанных с воспитанием детей;</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осуществление сетевого и межведомственного взаимодействия для методического обеспечения воспитательной работы;</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подготовка кадров по приоритетным направлениям воспитания обучающихся.</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Объектом оценки выступает система организации воспитания обучающихся в Пензенской области, предметом – результаты этой деятельности по основным целевым направлениям.</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С учетом указанных цели и задач определяются группы показателей:</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развитию социальных институтов воспитания;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 xml:space="preserve">по обновлению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w:t>
      </w:r>
      <w:r>
        <w:rPr>
          <w:sz w:val="28"/>
          <w:szCs w:val="28"/>
        </w:rPr>
        <w:lastRenderedPageBreak/>
        <w:t>идентичности, духовное и нравственное воспитание детей на основе российск</w:t>
      </w:r>
      <w:r w:rsidR="00CF51ED">
        <w:rPr>
          <w:sz w:val="28"/>
          <w:szCs w:val="28"/>
        </w:rPr>
        <w:t>их традиционных ценностей и  т.</w:t>
      </w:r>
      <w:r>
        <w:rPr>
          <w:sz w:val="28"/>
          <w:szCs w:val="28"/>
        </w:rPr>
        <w:t>д.);</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развитию добровольчества (волонтерства);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 по развитию детских общественных объединений (РДШ, Юнармия, ЮИД и т.д.);</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профилактике безнадзорности и правонарушений несовершеннолетних обучающихся;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учету обучающихся, для которых русский язык не является родным;</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эффективности деятельности педагогических работников по классному руководству;</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учету несовершеннолетних обучающихся, охваченных различными формами деятельности в период каникулярного отдыха;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подготовке кадров по приоритетным направлениям воспитания и социализации обучающихся.</w:t>
      </w:r>
    </w:p>
    <w:p w:rsidR="00F102E9" w:rsidRDefault="0037283F" w:rsidP="00CF51ED">
      <w:pPr>
        <w:pBdr>
          <w:top w:val="nil"/>
          <w:left w:val="nil"/>
          <w:bottom w:val="nil"/>
          <w:right w:val="nil"/>
          <w:between w:val="nil"/>
        </w:pBdr>
        <w:tabs>
          <w:tab w:val="left" w:pos="142"/>
          <w:tab w:val="left" w:pos="426"/>
        </w:tabs>
        <w:ind w:firstLine="697"/>
        <w:jc w:val="both"/>
        <w:rPr>
          <w:sz w:val="28"/>
          <w:szCs w:val="28"/>
        </w:rPr>
      </w:pPr>
      <w:r>
        <w:rPr>
          <w:sz w:val="28"/>
          <w:szCs w:val="28"/>
        </w:rPr>
        <w:t>Основными п</w:t>
      </w:r>
      <w:r w:rsidR="00B2212E">
        <w:rPr>
          <w:sz w:val="28"/>
          <w:szCs w:val="28"/>
        </w:rPr>
        <w:t>оказателями являются: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образовательных организаций, охваченных мероприятиями по гражданскому, патриотическому и т. д. воспитанию;</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обучающихся, охваченных мероприятиями по направлениям воспитания, от общего количества обучающихся (по уровням образования);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обучающихся, вовлеченных в деятельность общественных объединений на базе образовательных организаций общего образования;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количество образовательных организаций общего образования, в которых созданы и функционируют волонтерские центры;</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обучающихся (по уровням образования), принявших участие в индивидуальной профилактической работе (безнадзорность и правонарушения несовершеннолетних обучающихся), от общего количества обучающихся (по уровням образования);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количество обучающихся, находящихся на учете в ПДН (на конец учебного года);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количество обучающихся, находящихся на внутришкольном учете;</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количество обучающихся ОО, снятых с учета в текущем календарном году (% выбывших из них);</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охват детей с неродным русским языком мероприятиями по социальной и культурной адаптации;</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педагогов, прошедших подготовку по приоритетным направлениям воспитания и социализации обучающихся, от общего количества педагогов;</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педагогических работников, в отношении которых проводилась оценка эффективности деятельности по классному руководству;</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доля педагогических работников, осуществляющих деятельность по классному руководству, получивших поощрение.</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 xml:space="preserve">По классному руководству принято использовать две группы критериев </w:t>
      </w:r>
      <w:r>
        <w:rPr>
          <w:sz w:val="28"/>
          <w:szCs w:val="28"/>
        </w:rPr>
        <w:lastRenderedPageBreak/>
        <w:t>оценки его эффективности: критерии оценки процесса деятельности и критерии оценки результативности.</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К критериям эффективности процесса деятельности, связанной с классным руководством, относятся: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комплексность как степень охвата в воспитательном процессе направлений, обозначенных в нормативных документах;</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адресность как степень учета в воспитательном процессе возрастных и личностных особенностей детей, характеристик класса;</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 д.;</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системность как степень вовлеченности в решение воспитательных задач разных субъектов воспитательного процесса.</w:t>
      </w:r>
    </w:p>
    <w:p w:rsidR="00F102E9" w:rsidRDefault="00B2212E" w:rsidP="0037283F">
      <w:pPr>
        <w:pStyle w:val="a7"/>
        <w:tabs>
          <w:tab w:val="left" w:pos="142"/>
          <w:tab w:val="left" w:pos="426"/>
        </w:tabs>
        <w:ind w:left="851" w:right="102" w:firstLine="0"/>
        <w:rPr>
          <w:sz w:val="28"/>
          <w:szCs w:val="28"/>
        </w:rPr>
      </w:pPr>
      <w:r>
        <w:rPr>
          <w:sz w:val="28"/>
          <w:szCs w:val="28"/>
        </w:rPr>
        <w:t>Ко второй группе критериев относятся: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сформированность знаний, представлений о системе ценностей гражданина России;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сформированность позитивной внутренней позиции личности обучающихся в отношении системы ценностей гражданина России;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наличие опыта деятельности на основе системы ценностей гражданина России.</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 xml:space="preserve">Результаты оценки эффективности деятельности по классному руководству </w:t>
      </w:r>
      <w:r w:rsidR="0037283F">
        <w:rPr>
          <w:sz w:val="28"/>
          <w:szCs w:val="28"/>
        </w:rPr>
        <w:t>являются</w:t>
      </w:r>
      <w:r>
        <w:rPr>
          <w:sz w:val="28"/>
          <w:szCs w:val="28"/>
        </w:rPr>
        <w:t xml:space="preserve"> основой для поощрения лучших практик классного руководства.</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 качестве методов сбора информации выступают: анализ результатов по достижению целевых показателей развития системы воспитания обучающихся в Пензенской области, информативно-целевой анализ документов (включая официальные сайты образовательных организаций).</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Все исследования проводятся в соответствии с разработанными критериями и показателями в режиме мониторинга с использованием региональной информационной системы образования Пензенской области.</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 ходе мониторинга осуществляются оценка и анализ показателей:</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развитию социальных институтов воспитания;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обновлению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w:t>
      </w:r>
      <w:r w:rsidR="00CF51ED">
        <w:rPr>
          <w:sz w:val="28"/>
          <w:szCs w:val="28"/>
        </w:rPr>
        <w:t>их традиционных ценностей и  т.</w:t>
      </w:r>
      <w:r>
        <w:rPr>
          <w:sz w:val="28"/>
          <w:szCs w:val="28"/>
        </w:rPr>
        <w:t>д.);</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развитию добровольчества (волонтерства);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развитию детских общественных объединений (РДШ, Юнармия, ЮИД и т.д.);</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профилактике безнадзорности и правонарушений несовершеннолетних обучающихся;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учету обучающихся, для которых русский язык не является родным;</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эффективности деятельности педагогических работников по классному руководству;</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lastRenderedPageBreak/>
        <w:t>по учету несовершеннолетних обучающихся, охваченных различными формами деятельности в период каникулярного отдыха;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по подготовке кадров по приоритетным направлениям воспитания и социализации обучающихся.</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По результатам мониторинга разрабатываются адресные рекомендации, рекомендации по использованию успешных практик, методические и иные материалы.</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С целью повышения эффективности системы воспитания обучающихся в Пензенской области предусматриваются: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поддержки детского самоуправления в образовательной организации;</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по развитию детских общественных объединений;</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мероприятия, направленные на повышение уровня мотивации обучающихся к участию в волонтерской деятельности;</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направленные на профилактику безопасного поведения детей в сети "Интернет";</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по профилактике девиантного и делинквентного поведения обучающихся;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по профилактике безнадзорности и правонарушений несовершеннолетних обучающихся;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мероприятия, направленные на повышение престижа профессий, связанных с воспитанием;</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направленные на популяризацию лучшего педагогического опыта;</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по стимулированию эффективности работы педагогических работников по классному руководству;</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направленные на развитие сотрудничества субъектов системы воспитания;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межведомственное взаимодействие по актуальным проблемам воспитания подрастающего поколения;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организация каникулярного отдыха детей, включая мероприятия по обеспечению безопасности их жизни и здоровья;</w:t>
      </w:r>
    </w:p>
    <w:p w:rsidR="00F102E9" w:rsidRDefault="00B2212E" w:rsidP="00CF51ED">
      <w:pPr>
        <w:pStyle w:val="a7"/>
        <w:numPr>
          <w:ilvl w:val="0"/>
          <w:numId w:val="27"/>
        </w:numPr>
        <w:tabs>
          <w:tab w:val="left" w:pos="142"/>
          <w:tab w:val="left" w:pos="426"/>
        </w:tabs>
        <w:ind w:left="142" w:right="102" w:firstLine="709"/>
        <w:rPr>
          <w:sz w:val="28"/>
          <w:szCs w:val="28"/>
        </w:rPr>
      </w:pPr>
      <w:r>
        <w:rPr>
          <w:sz w:val="28"/>
          <w:szCs w:val="28"/>
        </w:rPr>
        <w:t>меры поддержки семей и детей, находящихся в сложной жизненной ситуации.</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 xml:space="preserve">Мероприятия по мониторингу повышения эффективности профессионального развития педагогических работников, показатели результативности и исполнители представлены в «дорожной карте» (Приложение 9.). </w:t>
      </w:r>
    </w:p>
    <w:p w:rsidR="00F102E9" w:rsidRDefault="00B2212E" w:rsidP="00CF51ED">
      <w:pPr>
        <w:tabs>
          <w:tab w:val="left" w:pos="142"/>
          <w:tab w:val="left" w:pos="284"/>
          <w:tab w:val="left" w:pos="426"/>
        </w:tabs>
        <w:ind w:firstLine="697"/>
        <w:jc w:val="both"/>
        <w:rPr>
          <w:sz w:val="28"/>
          <w:szCs w:val="28"/>
        </w:rPr>
      </w:pPr>
      <w:r>
        <w:rPr>
          <w:sz w:val="28"/>
          <w:szCs w:val="28"/>
        </w:rPr>
        <w:t xml:space="preserve">По итогам принятых мер и проведенных мероприятий на региональном уровне принимаются управленческие решения, направленные на развитие системы воспитания обучающихся в Пензенской области. </w:t>
      </w:r>
    </w:p>
    <w:p w:rsidR="00F102E9" w:rsidRDefault="00B2212E" w:rsidP="00CF51ED">
      <w:pPr>
        <w:pBdr>
          <w:top w:val="nil"/>
          <w:left w:val="nil"/>
          <w:bottom w:val="nil"/>
          <w:right w:val="nil"/>
          <w:between w:val="nil"/>
        </w:pBdr>
        <w:tabs>
          <w:tab w:val="left" w:pos="142"/>
          <w:tab w:val="left" w:pos="284"/>
          <w:tab w:val="left" w:pos="426"/>
        </w:tabs>
        <w:ind w:firstLine="697"/>
        <w:jc w:val="both"/>
        <w:rPr>
          <w:sz w:val="28"/>
          <w:szCs w:val="28"/>
        </w:rPr>
      </w:pPr>
      <w:r>
        <w:rPr>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p>
    <w:p w:rsidR="00CF51ED" w:rsidRDefault="00CF51ED" w:rsidP="00CF51ED">
      <w:pPr>
        <w:pBdr>
          <w:top w:val="nil"/>
          <w:left w:val="nil"/>
          <w:bottom w:val="nil"/>
          <w:right w:val="nil"/>
          <w:between w:val="nil"/>
        </w:pBdr>
        <w:tabs>
          <w:tab w:val="left" w:pos="142"/>
          <w:tab w:val="left" w:pos="284"/>
          <w:tab w:val="left" w:pos="426"/>
        </w:tabs>
        <w:ind w:firstLine="697"/>
        <w:jc w:val="both"/>
        <w:rPr>
          <w:sz w:val="28"/>
          <w:szCs w:val="28"/>
        </w:rPr>
      </w:pPr>
    </w:p>
    <w:p w:rsidR="00F102E9" w:rsidRDefault="00B2212E" w:rsidP="00CF51ED">
      <w:pPr>
        <w:tabs>
          <w:tab w:val="left" w:pos="142"/>
          <w:tab w:val="left" w:pos="426"/>
        </w:tabs>
        <w:ind w:firstLine="697"/>
        <w:jc w:val="center"/>
        <w:rPr>
          <w:b/>
          <w:sz w:val="28"/>
          <w:szCs w:val="28"/>
        </w:rPr>
      </w:pPr>
      <w:r>
        <w:rPr>
          <w:b/>
          <w:sz w:val="28"/>
          <w:szCs w:val="28"/>
        </w:rPr>
        <w:lastRenderedPageBreak/>
        <w:t>4.2.4. Система мониторинга к</w:t>
      </w:r>
      <w:r w:rsidR="00CF51ED">
        <w:rPr>
          <w:b/>
          <w:sz w:val="28"/>
          <w:szCs w:val="28"/>
        </w:rPr>
        <w:t>ачества дошкольного образования</w:t>
      </w:r>
    </w:p>
    <w:p w:rsidR="00CF51ED" w:rsidRDefault="00CF51ED" w:rsidP="00CF51ED">
      <w:pPr>
        <w:tabs>
          <w:tab w:val="left" w:pos="142"/>
          <w:tab w:val="left" w:pos="426"/>
        </w:tabs>
        <w:ind w:firstLine="697"/>
        <w:jc w:val="center"/>
        <w:rPr>
          <w:sz w:val="28"/>
          <w:szCs w:val="28"/>
        </w:rPr>
      </w:pPr>
    </w:p>
    <w:p w:rsidR="00F102E9" w:rsidRDefault="00B2212E" w:rsidP="00CF51ED">
      <w:pPr>
        <w:pBdr>
          <w:top w:val="nil"/>
          <w:left w:val="nil"/>
          <w:bottom w:val="nil"/>
          <w:right w:val="nil"/>
          <w:between w:val="nil"/>
        </w:pBdr>
        <w:tabs>
          <w:tab w:val="left" w:pos="142"/>
        </w:tabs>
        <w:ind w:firstLine="697"/>
        <w:jc w:val="both"/>
        <w:rPr>
          <w:color w:val="000000"/>
          <w:sz w:val="28"/>
          <w:szCs w:val="28"/>
        </w:rPr>
      </w:pPr>
      <w:r>
        <w:rPr>
          <w:color w:val="000000"/>
          <w:sz w:val="28"/>
          <w:szCs w:val="28"/>
        </w:rPr>
        <w:t xml:space="preserve">Основной целью по данному направлению является повышение качества дошкольного образования,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(далее – ДОО) нормативным требованиям и социальным ожиданиям. </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 xml:space="preserve">Обоснованием выбранной цели выступает необходимость достижения высокого качества дошкольного образования, которое выступает фундаментом образовательной системы и определяет дальнейший путь развития ребенка, сохранения и укрепления его здоровья. Сегодня перед работниками дошкольных образовательных учреждений стоит задача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Управленческий цикл по данному направлению предполагает анализ состояния и выявление проблем дошкольного образования для принятия обоснованных и своевременных управленческих решений, направленных на повышение качества дошкольного образования при сохранении вариативности и многообразия реализуемых образовательных программ.</w:t>
      </w:r>
    </w:p>
    <w:p w:rsidR="00F102E9" w:rsidRDefault="00B2212E" w:rsidP="00CF51ED">
      <w:pPr>
        <w:pBdr>
          <w:top w:val="nil"/>
          <w:left w:val="nil"/>
          <w:bottom w:val="nil"/>
          <w:right w:val="nil"/>
          <w:between w:val="nil"/>
        </w:pBdr>
        <w:tabs>
          <w:tab w:val="left" w:pos="142"/>
          <w:tab w:val="left" w:pos="426"/>
        </w:tabs>
        <w:ind w:firstLine="697"/>
        <w:jc w:val="both"/>
        <w:rPr>
          <w:sz w:val="28"/>
          <w:szCs w:val="28"/>
        </w:rPr>
      </w:pPr>
      <w:r>
        <w:rPr>
          <w:sz w:val="28"/>
          <w:szCs w:val="28"/>
        </w:rPr>
        <w:t>Включает следующие задачи: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повышение качества образовательных программ дошкольного образования;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совершенствование механизмов взаимодействия с семьей (участие семьи в образовательной деятельности, удовлетворенности семьи образовательными услугами, индивидуальная поддержка развития детей в семье);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обеспечение здоровья, безопасности и качества услуг по присмотру и уходу;</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повышение качества управления в ДОО.</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Объектом оценки выступает образовательная деятельность и условия ее осуществления в системе дошкольного образования, предметом оценки – качественные характеристики этой деятельности и условий.</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С учетом указанных цели и задач определяются показатели качества дошкольного образования, подлежащие оценке, в числе которых:</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показатели качества образовательных программ дошкольного образования;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показатели качества образовательных условий в ДОО (кадровые условия, развивающая предметно-пространственная среда, психолого-педагогические условия);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 xml:space="preserve">показатели по взаимодействию с семьей (участие семьи в </w:t>
      </w:r>
      <w:r w:rsidRPr="00CF51ED">
        <w:rPr>
          <w:sz w:val="28"/>
          <w:szCs w:val="28"/>
        </w:rPr>
        <w:lastRenderedPageBreak/>
        <w:t>образовательной деятельности, удовлетворенность семьи образовательными услугами, индивидуальная поддержка развития детей в семье);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показатели по обеспечению здоровья, безопасности и качеству услуг по присмотру и уходу.</w:t>
      </w:r>
    </w:p>
    <w:p w:rsidR="00F102E9" w:rsidRDefault="00B2212E" w:rsidP="00173D4D">
      <w:pPr>
        <w:tabs>
          <w:tab w:val="left" w:pos="142"/>
          <w:tab w:val="left" w:pos="426"/>
        </w:tabs>
        <w:ind w:firstLine="697"/>
        <w:jc w:val="both"/>
        <w:rPr>
          <w:sz w:val="28"/>
          <w:szCs w:val="28"/>
        </w:rPr>
      </w:pPr>
      <w:r>
        <w:rPr>
          <w:sz w:val="28"/>
          <w:szCs w:val="28"/>
        </w:rPr>
        <w:t>Конкретными показателями выступают:</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созданы условия для обучающихся с ОВЗ;</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с низким/высоким уровнем качества образовательной среды;</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созданы условия по обеспечению здоровья, безопасности и качеству услуг по присмотру и уходу за детьми (состояние здоровья воспитанников; в ДОО созданы санитарно-гигиенические условия; в ДОО проводятся  мероприятия по сохранению и укреплению здоровья; в ДОО организован процесс питания в соответствии с установленными требованиями; в ДОО организовано медици</w:t>
      </w:r>
      <w:r w:rsidR="00173D4D">
        <w:rPr>
          <w:sz w:val="28"/>
          <w:szCs w:val="28"/>
        </w:rPr>
        <w:t xml:space="preserve">нское обслуживание; обеспечена безопасность </w:t>
      </w:r>
      <w:r w:rsidRPr="00CF51ED">
        <w:rPr>
          <w:sz w:val="28"/>
          <w:szCs w:val="28"/>
        </w:rPr>
        <w:t>внутреннего помещения ДОО (группового и внегруппового); обеспечена безопасность территории ДОО для прогулок на свежем воздухе; проводится контроль за чрезвычайными ситуациями и несчастными случаями);</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руководителей ДОО, обладающих требуемым качеством профессиональной подготовки, от общего числа руководителей всех ДОО региона;</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кадровые условия соответствуют требованиям ФГОС ДО: обеспеченность ДОО педагогическими кадрами (%);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 xml:space="preserve">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в помещении (группе) 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 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w:t>
      </w:r>
      <w:r w:rsidRPr="00CF51ED">
        <w:rPr>
          <w:sz w:val="28"/>
          <w:szCs w:val="28"/>
        </w:rPr>
        <w:lastRenderedPageBreak/>
        <w:t>крупной моторики; в группе оборудовано пространство для развития мелкой моторики; предметно- пространственная среда на свежем воздухе, доступная воспитанникам группы, соответствует возрастным потребностям воспитанников; предметно-пространственная среда ДОО,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психолого-педагогические условия соответствуют 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физического и психического насилия; поддержка родителей (законных пр</w:t>
      </w:r>
      <w:r w:rsidR="00173D4D">
        <w:rPr>
          <w:sz w:val="28"/>
          <w:szCs w:val="28"/>
        </w:rPr>
        <w:t>едставителей) в</w:t>
      </w:r>
      <w:r w:rsidRPr="00CF51ED">
        <w:rPr>
          <w:sz w:val="28"/>
          <w:szCs w:val="28"/>
        </w:rPr>
        <w:t xml:space="preserve"> воспитании детей, </w:t>
      </w:r>
      <w:r w:rsidR="00173D4D">
        <w:rPr>
          <w:sz w:val="28"/>
          <w:szCs w:val="28"/>
        </w:rPr>
        <w:t>охране и</w:t>
      </w:r>
      <w:r w:rsidRPr="00CF51ED">
        <w:rPr>
          <w:sz w:val="28"/>
          <w:szCs w:val="28"/>
        </w:rPr>
        <w:t xml:space="preserve"> укреплении их здоровья, вовлечение семей непосредственно в образовательную деятельность и др.;</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организовано взаимодействие с семьей: число родителей, участвующих в образовательной деятельности ДО; удовлетворенность родителей качеством дошкольного образования; наличие индивидуальной поддержки развития детей в семье;</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функционирует ВСОКО;</w:t>
      </w:r>
    </w:p>
    <w:p w:rsidR="00F102E9" w:rsidRPr="00CF51ED" w:rsidRDefault="00B2212E" w:rsidP="00CF51ED">
      <w:pPr>
        <w:pStyle w:val="a7"/>
        <w:numPr>
          <w:ilvl w:val="0"/>
          <w:numId w:val="27"/>
        </w:numPr>
        <w:tabs>
          <w:tab w:val="left" w:pos="142"/>
          <w:tab w:val="left" w:pos="426"/>
        </w:tabs>
        <w:ind w:left="142" w:right="102" w:firstLine="709"/>
        <w:rPr>
          <w:sz w:val="28"/>
          <w:szCs w:val="28"/>
        </w:rPr>
      </w:pPr>
      <w:r w:rsidRPr="00CF51ED">
        <w:rPr>
          <w:sz w:val="28"/>
          <w:szCs w:val="28"/>
        </w:rPr>
        <w:t>доля ДОО, в которых разработана программа развития и т. п.</w:t>
      </w:r>
    </w:p>
    <w:p w:rsidR="00F102E9" w:rsidRDefault="00B2212E" w:rsidP="00173D4D">
      <w:pPr>
        <w:pBdr>
          <w:top w:val="nil"/>
          <w:left w:val="nil"/>
          <w:bottom w:val="nil"/>
          <w:right w:val="nil"/>
          <w:between w:val="nil"/>
        </w:pBdr>
        <w:tabs>
          <w:tab w:val="left" w:pos="142"/>
          <w:tab w:val="left" w:pos="426"/>
        </w:tabs>
        <w:ind w:firstLine="697"/>
        <w:jc w:val="both"/>
        <w:rPr>
          <w:sz w:val="28"/>
          <w:szCs w:val="28"/>
        </w:rPr>
      </w:pPr>
      <w:r>
        <w:rPr>
          <w:sz w:val="28"/>
          <w:szCs w:val="28"/>
        </w:rPr>
        <w:t>Все исследования проводятся в соответствии с разработанными критериями и показателями в режиме мониторинга с использованием региональной информационной системы образования Пензенской области.</w:t>
      </w:r>
    </w:p>
    <w:p w:rsidR="00F102E9" w:rsidRDefault="00B2212E" w:rsidP="00173D4D">
      <w:pPr>
        <w:pBdr>
          <w:top w:val="nil"/>
          <w:left w:val="nil"/>
          <w:bottom w:val="nil"/>
          <w:right w:val="nil"/>
          <w:between w:val="nil"/>
        </w:pBdr>
        <w:tabs>
          <w:tab w:val="left" w:pos="142"/>
          <w:tab w:val="left" w:pos="426"/>
        </w:tabs>
        <w:ind w:firstLine="697"/>
        <w:jc w:val="both"/>
        <w:rPr>
          <w:sz w:val="28"/>
          <w:szCs w:val="28"/>
        </w:rPr>
      </w:pPr>
      <w:r>
        <w:rPr>
          <w:sz w:val="28"/>
          <w:szCs w:val="28"/>
        </w:rPr>
        <w:t>В качестве методов сбора информации выступают:</w:t>
      </w:r>
    </w:p>
    <w:p w:rsidR="00F102E9" w:rsidRDefault="00B2212E" w:rsidP="00173D4D">
      <w:pPr>
        <w:pStyle w:val="a7"/>
        <w:numPr>
          <w:ilvl w:val="0"/>
          <w:numId w:val="27"/>
        </w:numPr>
        <w:tabs>
          <w:tab w:val="left" w:pos="142"/>
          <w:tab w:val="left" w:pos="426"/>
        </w:tabs>
        <w:ind w:left="142" w:right="102" w:firstLine="709"/>
        <w:rPr>
          <w:sz w:val="28"/>
          <w:szCs w:val="28"/>
        </w:rPr>
      </w:pPr>
      <w:r>
        <w:rPr>
          <w:sz w:val="28"/>
          <w:szCs w:val="28"/>
        </w:rPr>
        <w:t>анализ документации (образовательные программы дошкольного образования, концепции и программы развития, локальных актов, планов образовательной работы с детьми, проектной документации и пр.);</w:t>
      </w:r>
    </w:p>
    <w:p w:rsidR="00F102E9" w:rsidRDefault="00B2212E" w:rsidP="00173D4D">
      <w:pPr>
        <w:pStyle w:val="a7"/>
        <w:numPr>
          <w:ilvl w:val="0"/>
          <w:numId w:val="27"/>
        </w:numPr>
        <w:tabs>
          <w:tab w:val="left" w:pos="142"/>
          <w:tab w:val="left" w:pos="426"/>
        </w:tabs>
        <w:ind w:left="142" w:right="102" w:firstLine="709"/>
        <w:rPr>
          <w:sz w:val="28"/>
          <w:szCs w:val="28"/>
        </w:rPr>
      </w:pPr>
      <w:r>
        <w:rPr>
          <w:sz w:val="28"/>
          <w:szCs w:val="28"/>
        </w:rPr>
        <w:t>работа с сайтом ДОО;</w:t>
      </w:r>
    </w:p>
    <w:p w:rsidR="00F102E9" w:rsidRDefault="00B2212E" w:rsidP="00173D4D">
      <w:pPr>
        <w:pStyle w:val="a7"/>
        <w:numPr>
          <w:ilvl w:val="0"/>
          <w:numId w:val="27"/>
        </w:numPr>
        <w:tabs>
          <w:tab w:val="left" w:pos="142"/>
          <w:tab w:val="left" w:pos="426"/>
        </w:tabs>
        <w:ind w:left="142" w:right="102" w:firstLine="709"/>
        <w:rPr>
          <w:sz w:val="28"/>
          <w:szCs w:val="28"/>
        </w:rPr>
      </w:pPr>
      <w:r>
        <w:rPr>
          <w:sz w:val="28"/>
          <w:szCs w:val="28"/>
        </w:rPr>
        <w:t>анкетирование участников образовательных отношений;</w:t>
      </w:r>
    </w:p>
    <w:p w:rsidR="00F102E9" w:rsidRDefault="00B2212E" w:rsidP="00173D4D">
      <w:pPr>
        <w:pStyle w:val="a7"/>
        <w:numPr>
          <w:ilvl w:val="0"/>
          <w:numId w:val="27"/>
        </w:numPr>
        <w:tabs>
          <w:tab w:val="left" w:pos="142"/>
          <w:tab w:val="left" w:pos="426"/>
        </w:tabs>
        <w:ind w:left="142" w:right="102" w:firstLine="709"/>
        <w:rPr>
          <w:sz w:val="28"/>
          <w:szCs w:val="28"/>
        </w:rPr>
      </w:pPr>
      <w:r>
        <w:rPr>
          <w:sz w:val="28"/>
          <w:szCs w:val="28"/>
        </w:rPr>
        <w:t>наблюдение и анализ взаимодействия педагогов с детьми, родителями, сотрудниками; развивающей предметно-пространственной среды в помещениях и на участках ДОО; условий для присмотра и ухода, выполнение режима дня; условий для безопасности жизнедеятельности и сохранения здоровья детей и пр.</w:t>
      </w:r>
    </w:p>
    <w:p w:rsidR="00F102E9" w:rsidRDefault="00B2212E">
      <w:pPr>
        <w:pBdr>
          <w:top w:val="nil"/>
          <w:left w:val="nil"/>
          <w:bottom w:val="nil"/>
          <w:right w:val="nil"/>
          <w:between w:val="nil"/>
        </w:pBdr>
        <w:tabs>
          <w:tab w:val="left" w:pos="142"/>
          <w:tab w:val="left" w:pos="426"/>
        </w:tabs>
        <w:ind w:left="100" w:right="100" w:firstLine="700"/>
        <w:jc w:val="both"/>
        <w:rPr>
          <w:sz w:val="28"/>
          <w:szCs w:val="28"/>
        </w:rPr>
      </w:pPr>
      <w:r>
        <w:rPr>
          <w:sz w:val="28"/>
          <w:szCs w:val="28"/>
        </w:rPr>
        <w:t>В ходе мониторинга осуществляются оценка и анализ показателей:</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по качеству образовательных программ дошкольного образования;</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по качеству образовательных условий в ДОО (кадровые условия, развивающая предметно-пространственная среда, психолого-педагогические условия);</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по обеспечению здоровья, безопасности и качеству услуг по присмотру и уходу.</w:t>
      </w:r>
    </w:p>
    <w:p w:rsidR="00F102E9" w:rsidRDefault="00B2212E" w:rsidP="00173D4D">
      <w:pPr>
        <w:pBdr>
          <w:top w:val="nil"/>
          <w:left w:val="nil"/>
          <w:bottom w:val="nil"/>
          <w:right w:val="nil"/>
          <w:between w:val="nil"/>
        </w:pBdr>
        <w:tabs>
          <w:tab w:val="left" w:pos="142"/>
          <w:tab w:val="left" w:pos="426"/>
        </w:tabs>
        <w:ind w:firstLine="697"/>
        <w:jc w:val="both"/>
        <w:rPr>
          <w:sz w:val="28"/>
          <w:szCs w:val="28"/>
        </w:rPr>
      </w:pPr>
      <w:r>
        <w:rPr>
          <w:sz w:val="28"/>
          <w:szCs w:val="28"/>
        </w:rPr>
        <w:t xml:space="preserve">На основе мониторинга показателей осуществляется анализ деятельности ДОО. По результатам разрабатываются адресные рекомендации, рекомендации по </w:t>
      </w:r>
      <w:r>
        <w:rPr>
          <w:sz w:val="28"/>
          <w:szCs w:val="28"/>
        </w:rPr>
        <w:lastRenderedPageBreak/>
        <w:t>использованию успешных практик, методические и иные материалы.</w:t>
      </w:r>
    </w:p>
    <w:p w:rsidR="00F102E9" w:rsidRDefault="00B2212E" w:rsidP="00173D4D">
      <w:pPr>
        <w:pBdr>
          <w:top w:val="nil"/>
          <w:left w:val="nil"/>
          <w:bottom w:val="nil"/>
          <w:right w:val="nil"/>
          <w:between w:val="nil"/>
        </w:pBdr>
        <w:tabs>
          <w:tab w:val="left" w:pos="142"/>
          <w:tab w:val="left" w:pos="426"/>
        </w:tabs>
        <w:ind w:firstLine="697"/>
        <w:jc w:val="both"/>
        <w:rPr>
          <w:sz w:val="28"/>
          <w:szCs w:val="28"/>
        </w:rPr>
      </w:pPr>
      <w:r>
        <w:rPr>
          <w:sz w:val="28"/>
          <w:szCs w:val="28"/>
        </w:rPr>
        <w:t>С целью повышения качества дошкольного образования в Пензенской области предусматриваются:</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меры, направленные на повышение качества образовательных программ дошкольного образования;</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меры, направленные на профессиональное развитие педагогических работников дошкольного образования;</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меры, направленные на повышение качества образовательных условий в ДОО;</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меры, направленные на повышение качества дошкольного образования для детей с ОВЗ;</w:t>
      </w:r>
    </w:p>
    <w:p w:rsidR="00F102E9" w:rsidRPr="00173D4D" w:rsidRDefault="00B2212E" w:rsidP="00173D4D">
      <w:pPr>
        <w:pStyle w:val="a7"/>
        <w:numPr>
          <w:ilvl w:val="0"/>
          <w:numId w:val="27"/>
        </w:numPr>
        <w:tabs>
          <w:tab w:val="left" w:pos="142"/>
          <w:tab w:val="left" w:pos="426"/>
        </w:tabs>
        <w:ind w:left="142" w:right="102" w:firstLine="709"/>
        <w:rPr>
          <w:sz w:val="28"/>
          <w:szCs w:val="28"/>
        </w:rPr>
      </w:pPr>
      <w:r w:rsidRPr="00173D4D">
        <w:rPr>
          <w:sz w:val="28"/>
          <w:szCs w:val="28"/>
        </w:rPr>
        <w:t>меры, направленные на развитие механизмов управления качеством дошкольного образования.</w:t>
      </w:r>
    </w:p>
    <w:p w:rsidR="00F102E9" w:rsidRDefault="00B2212E" w:rsidP="00173D4D">
      <w:pPr>
        <w:pBdr>
          <w:top w:val="nil"/>
          <w:left w:val="nil"/>
          <w:bottom w:val="nil"/>
          <w:right w:val="nil"/>
          <w:between w:val="nil"/>
        </w:pBdr>
        <w:tabs>
          <w:tab w:val="left" w:pos="142"/>
          <w:tab w:val="left" w:pos="426"/>
        </w:tabs>
        <w:ind w:firstLine="697"/>
        <w:jc w:val="both"/>
        <w:rPr>
          <w:sz w:val="28"/>
          <w:szCs w:val="28"/>
        </w:rPr>
      </w:pPr>
      <w:r>
        <w:rPr>
          <w:sz w:val="28"/>
          <w:szCs w:val="28"/>
        </w:rPr>
        <w:t xml:space="preserve">Мероприятия по мониторингу качества дошкольного образования, показатели результативности и исполнители представлены в «дорожной карте» (Приложение 10). </w:t>
      </w:r>
    </w:p>
    <w:p w:rsidR="00F102E9" w:rsidRDefault="00B2212E" w:rsidP="00173D4D">
      <w:pPr>
        <w:pBdr>
          <w:top w:val="nil"/>
          <w:left w:val="nil"/>
          <w:bottom w:val="nil"/>
          <w:right w:val="nil"/>
          <w:between w:val="nil"/>
        </w:pBdr>
        <w:tabs>
          <w:tab w:val="left" w:pos="142"/>
          <w:tab w:val="left" w:pos="426"/>
        </w:tabs>
        <w:ind w:firstLine="697"/>
        <w:jc w:val="both"/>
        <w:rPr>
          <w:sz w:val="28"/>
          <w:szCs w:val="28"/>
        </w:rPr>
      </w:pPr>
      <w:r>
        <w:rPr>
          <w:sz w:val="28"/>
          <w:szCs w:val="28"/>
        </w:rPr>
        <w:t xml:space="preserve">По итогам принятых мер и проведенных мероприятий на региональном уровне принимаются управленческие решения, направленные на развитие системы дошкольного образования в Пензенской области. </w:t>
      </w:r>
    </w:p>
    <w:p w:rsidR="00F102E9" w:rsidRDefault="00B2212E" w:rsidP="00173D4D">
      <w:pPr>
        <w:pBdr>
          <w:top w:val="nil"/>
          <w:left w:val="nil"/>
          <w:bottom w:val="nil"/>
          <w:right w:val="nil"/>
          <w:between w:val="nil"/>
        </w:pBdr>
        <w:tabs>
          <w:tab w:val="left" w:pos="142"/>
          <w:tab w:val="left" w:pos="426"/>
        </w:tabs>
        <w:ind w:firstLine="697"/>
        <w:jc w:val="both"/>
        <w:rPr>
          <w:sz w:val="28"/>
          <w:szCs w:val="28"/>
        </w:rPr>
      </w:pPr>
      <w:r>
        <w:rPr>
          <w:sz w:val="28"/>
          <w:szCs w:val="28"/>
        </w:rPr>
        <w:t>Завершающим этапом управленческого цикла выступает анализ эффективности принятых мер и управленческих решений, по результатам которого определяются проблемы, выступающие основой при формировании нового управленческого цикла.</w:t>
      </w:r>
    </w:p>
    <w:p w:rsidR="00173D4D" w:rsidRDefault="00173D4D" w:rsidP="00173D4D">
      <w:pPr>
        <w:pBdr>
          <w:top w:val="nil"/>
          <w:left w:val="nil"/>
          <w:bottom w:val="nil"/>
          <w:right w:val="nil"/>
          <w:between w:val="nil"/>
        </w:pBdr>
        <w:tabs>
          <w:tab w:val="left" w:pos="142"/>
          <w:tab w:val="left" w:pos="426"/>
        </w:tabs>
        <w:ind w:firstLine="697"/>
        <w:jc w:val="both"/>
        <w:rPr>
          <w:sz w:val="28"/>
          <w:szCs w:val="28"/>
        </w:rPr>
      </w:pPr>
    </w:p>
    <w:p w:rsidR="00F102E9" w:rsidRDefault="00173D4D" w:rsidP="00173D4D">
      <w:pPr>
        <w:pStyle w:val="1"/>
        <w:tabs>
          <w:tab w:val="left" w:pos="142"/>
          <w:tab w:val="left" w:pos="426"/>
        </w:tabs>
        <w:ind w:left="0" w:firstLine="697"/>
        <w:jc w:val="center"/>
      </w:pPr>
      <w:bookmarkStart w:id="5" w:name="_heading=h.51fbpsty8nax" w:colFirst="0" w:colLast="0"/>
      <w:bookmarkEnd w:id="5"/>
      <w:r>
        <w:t xml:space="preserve"> 5. </w:t>
      </w:r>
      <w:r w:rsidR="00B2212E">
        <w:t>Ожидаемые результаты реализации Концепции</w:t>
      </w:r>
    </w:p>
    <w:p w:rsidR="00173D4D" w:rsidRDefault="00173D4D" w:rsidP="00173D4D">
      <w:pPr>
        <w:pStyle w:val="1"/>
        <w:tabs>
          <w:tab w:val="left" w:pos="142"/>
          <w:tab w:val="left" w:pos="426"/>
        </w:tabs>
        <w:ind w:left="0" w:firstLine="697"/>
        <w:jc w:val="center"/>
      </w:pPr>
    </w:p>
    <w:p w:rsidR="00F102E9" w:rsidRDefault="00B2212E" w:rsidP="00173D4D">
      <w:pPr>
        <w:pBdr>
          <w:top w:val="nil"/>
          <w:left w:val="nil"/>
          <w:bottom w:val="nil"/>
          <w:right w:val="nil"/>
          <w:between w:val="nil"/>
        </w:pBdr>
        <w:ind w:firstLine="697"/>
        <w:jc w:val="both"/>
        <w:rPr>
          <w:sz w:val="28"/>
          <w:szCs w:val="28"/>
        </w:rPr>
      </w:pPr>
      <w:r>
        <w:rPr>
          <w:sz w:val="28"/>
          <w:szCs w:val="28"/>
        </w:rPr>
        <w:t>Мероприятия «дорожных карт» по реализации основных направлений РСОКО в настоящей Концепции охватывают период 2021 - 2023 годы.</w:t>
      </w:r>
    </w:p>
    <w:p w:rsidR="00F102E9" w:rsidRDefault="00B2212E" w:rsidP="00173D4D">
      <w:pPr>
        <w:pBdr>
          <w:top w:val="nil"/>
          <w:left w:val="nil"/>
          <w:bottom w:val="nil"/>
          <w:right w:val="nil"/>
          <w:between w:val="nil"/>
        </w:pBdr>
        <w:ind w:firstLine="697"/>
        <w:jc w:val="both"/>
        <w:rPr>
          <w:sz w:val="28"/>
          <w:szCs w:val="28"/>
        </w:rPr>
      </w:pPr>
      <w:r>
        <w:rPr>
          <w:sz w:val="28"/>
          <w:szCs w:val="28"/>
        </w:rPr>
        <w:t>Ожидаемые результаты реализации мероприятий «дорожных карт»:</w:t>
      </w:r>
    </w:p>
    <w:p w:rsidR="00F102E9" w:rsidRDefault="00B2212E" w:rsidP="00173D4D">
      <w:pPr>
        <w:numPr>
          <w:ilvl w:val="0"/>
          <w:numId w:val="22"/>
        </w:numPr>
        <w:pBdr>
          <w:top w:val="nil"/>
          <w:left w:val="nil"/>
          <w:bottom w:val="nil"/>
          <w:right w:val="nil"/>
          <w:between w:val="nil"/>
        </w:pBdr>
        <w:ind w:left="0" w:firstLine="697"/>
        <w:jc w:val="both"/>
        <w:rPr>
          <w:color w:val="000000"/>
          <w:sz w:val="28"/>
          <w:szCs w:val="28"/>
        </w:rPr>
      </w:pPr>
      <w:r>
        <w:rPr>
          <w:color w:val="000000"/>
          <w:sz w:val="28"/>
          <w:szCs w:val="28"/>
        </w:rPr>
        <w:t>комплексное внедрение современных процедур оценки качества образования, включая:</w:t>
      </w:r>
    </w:p>
    <w:p w:rsidR="00F102E9" w:rsidRDefault="00B2212E" w:rsidP="00173D4D">
      <w:pPr>
        <w:pStyle w:val="a7"/>
        <w:numPr>
          <w:ilvl w:val="0"/>
          <w:numId w:val="27"/>
        </w:numPr>
        <w:tabs>
          <w:tab w:val="left" w:pos="142"/>
          <w:tab w:val="left" w:pos="426"/>
        </w:tabs>
        <w:ind w:left="142" w:right="102" w:firstLine="709"/>
        <w:rPr>
          <w:sz w:val="28"/>
          <w:szCs w:val="28"/>
        </w:rPr>
      </w:pPr>
      <w:r>
        <w:rPr>
          <w:sz w:val="28"/>
          <w:szCs w:val="28"/>
        </w:rPr>
        <w:t>независимую оценку качества образовательных результатов;</w:t>
      </w:r>
    </w:p>
    <w:p w:rsidR="00F102E9" w:rsidRDefault="00B2212E" w:rsidP="00173D4D">
      <w:pPr>
        <w:pStyle w:val="a7"/>
        <w:numPr>
          <w:ilvl w:val="0"/>
          <w:numId w:val="27"/>
        </w:numPr>
        <w:tabs>
          <w:tab w:val="left" w:pos="142"/>
          <w:tab w:val="left" w:pos="426"/>
        </w:tabs>
        <w:ind w:left="142" w:right="102" w:firstLine="709"/>
        <w:rPr>
          <w:sz w:val="28"/>
          <w:szCs w:val="28"/>
        </w:rPr>
      </w:pPr>
      <w:r>
        <w:rPr>
          <w:sz w:val="28"/>
          <w:szCs w:val="28"/>
        </w:rPr>
        <w:t>независимую оценку качества образовательной деятельности организаций;</w:t>
      </w:r>
    </w:p>
    <w:p w:rsidR="00F102E9" w:rsidRDefault="00B2212E" w:rsidP="00173D4D">
      <w:pPr>
        <w:pStyle w:val="a7"/>
        <w:numPr>
          <w:ilvl w:val="0"/>
          <w:numId w:val="27"/>
        </w:numPr>
        <w:tabs>
          <w:tab w:val="left" w:pos="142"/>
          <w:tab w:val="left" w:pos="426"/>
        </w:tabs>
        <w:ind w:left="142" w:right="102" w:firstLine="709"/>
        <w:rPr>
          <w:sz w:val="28"/>
          <w:szCs w:val="28"/>
        </w:rPr>
      </w:pPr>
      <w:r>
        <w:rPr>
          <w:sz w:val="28"/>
          <w:szCs w:val="28"/>
        </w:rPr>
        <w:t>привлечение экспертного сообщества к участию в различных формах профессиональной, профессионально-общественной и общественной оценки качества образования;</w:t>
      </w:r>
    </w:p>
    <w:p w:rsidR="00F102E9" w:rsidRDefault="00B2212E">
      <w:pPr>
        <w:numPr>
          <w:ilvl w:val="0"/>
          <w:numId w:val="22"/>
        </w:numPr>
        <w:pBdr>
          <w:top w:val="nil"/>
          <w:left w:val="nil"/>
          <w:bottom w:val="nil"/>
          <w:right w:val="nil"/>
          <w:between w:val="nil"/>
        </w:pBdr>
        <w:tabs>
          <w:tab w:val="left" w:pos="142"/>
          <w:tab w:val="left" w:pos="426"/>
        </w:tabs>
        <w:ind w:left="100" w:right="120" w:firstLine="700"/>
        <w:jc w:val="both"/>
        <w:rPr>
          <w:color w:val="000000"/>
          <w:sz w:val="28"/>
          <w:szCs w:val="28"/>
        </w:rPr>
      </w:pPr>
      <w:r>
        <w:rPr>
          <w:color w:val="000000"/>
          <w:sz w:val="28"/>
          <w:szCs w:val="28"/>
        </w:rPr>
        <w:t>обеспечение равенства образовательных возможностей и повышение качества образования в школах, работающих в неблагоприятных социальных условиях и показывающих низкие образовательные результаты;</w:t>
      </w:r>
    </w:p>
    <w:p w:rsidR="00F102E9" w:rsidRDefault="00B2212E">
      <w:pPr>
        <w:numPr>
          <w:ilvl w:val="0"/>
          <w:numId w:val="22"/>
        </w:numPr>
        <w:pBdr>
          <w:top w:val="nil"/>
          <w:left w:val="nil"/>
          <w:bottom w:val="nil"/>
          <w:right w:val="nil"/>
          <w:between w:val="nil"/>
        </w:pBdr>
        <w:tabs>
          <w:tab w:val="left" w:pos="142"/>
          <w:tab w:val="left" w:pos="426"/>
        </w:tabs>
        <w:ind w:left="100" w:right="120" w:firstLine="700"/>
        <w:jc w:val="both"/>
        <w:rPr>
          <w:color w:val="000000"/>
          <w:sz w:val="28"/>
          <w:szCs w:val="28"/>
        </w:rPr>
      </w:pPr>
      <w:r>
        <w:rPr>
          <w:color w:val="000000"/>
          <w:sz w:val="28"/>
          <w:szCs w:val="28"/>
        </w:rPr>
        <w:t>развитие системы выявления, поддержки и развития способностей и талантов у детей и молодежи;</w:t>
      </w:r>
    </w:p>
    <w:p w:rsidR="00F102E9" w:rsidRDefault="00B2212E">
      <w:pPr>
        <w:numPr>
          <w:ilvl w:val="0"/>
          <w:numId w:val="22"/>
        </w:numPr>
        <w:pBdr>
          <w:top w:val="nil"/>
          <w:left w:val="nil"/>
          <w:bottom w:val="nil"/>
          <w:right w:val="nil"/>
          <w:between w:val="nil"/>
        </w:pBdr>
        <w:tabs>
          <w:tab w:val="left" w:pos="142"/>
          <w:tab w:val="left" w:pos="426"/>
        </w:tabs>
        <w:ind w:left="100" w:right="120" w:firstLine="700"/>
        <w:jc w:val="both"/>
        <w:rPr>
          <w:color w:val="000000"/>
          <w:sz w:val="28"/>
          <w:szCs w:val="28"/>
        </w:rPr>
      </w:pPr>
      <w:r>
        <w:rPr>
          <w:color w:val="000000"/>
          <w:sz w:val="28"/>
          <w:szCs w:val="28"/>
        </w:rPr>
        <w:t>развитие образовательной среды, способствующей, формированию у обучающихся потребности в выборе профессии, их профессиональному самоопределению,</w:t>
      </w:r>
    </w:p>
    <w:p w:rsidR="00F102E9" w:rsidRDefault="00B2212E">
      <w:pPr>
        <w:numPr>
          <w:ilvl w:val="0"/>
          <w:numId w:val="22"/>
        </w:numPr>
        <w:pBdr>
          <w:top w:val="nil"/>
          <w:left w:val="nil"/>
          <w:bottom w:val="nil"/>
          <w:right w:val="nil"/>
          <w:between w:val="nil"/>
        </w:pBdr>
        <w:tabs>
          <w:tab w:val="left" w:pos="142"/>
          <w:tab w:val="left" w:pos="426"/>
        </w:tabs>
        <w:ind w:left="100" w:right="120" w:firstLine="700"/>
        <w:jc w:val="both"/>
        <w:rPr>
          <w:color w:val="000000"/>
          <w:sz w:val="28"/>
          <w:szCs w:val="28"/>
        </w:rPr>
      </w:pPr>
      <w:r>
        <w:rPr>
          <w:color w:val="000000"/>
          <w:sz w:val="28"/>
          <w:szCs w:val="28"/>
        </w:rPr>
        <w:t xml:space="preserve">повышение эффективности деятельности руководителей всех </w:t>
      </w:r>
      <w:r>
        <w:rPr>
          <w:color w:val="000000"/>
          <w:sz w:val="28"/>
          <w:szCs w:val="28"/>
        </w:rPr>
        <w:lastRenderedPageBreak/>
        <w:t>образовательных организаций;</w:t>
      </w:r>
    </w:p>
    <w:p w:rsidR="00F102E9" w:rsidRDefault="00B2212E">
      <w:pPr>
        <w:numPr>
          <w:ilvl w:val="0"/>
          <w:numId w:val="22"/>
        </w:numPr>
        <w:pBdr>
          <w:top w:val="nil"/>
          <w:left w:val="nil"/>
          <w:bottom w:val="nil"/>
          <w:right w:val="nil"/>
          <w:between w:val="nil"/>
        </w:pBdr>
        <w:tabs>
          <w:tab w:val="left" w:pos="142"/>
          <w:tab w:val="left" w:pos="426"/>
        </w:tabs>
        <w:ind w:left="100" w:right="120" w:firstLine="700"/>
        <w:jc w:val="both"/>
        <w:rPr>
          <w:color w:val="000000"/>
          <w:sz w:val="28"/>
          <w:szCs w:val="28"/>
        </w:rPr>
      </w:pPr>
      <w:r>
        <w:rPr>
          <w:color w:val="000000"/>
          <w:sz w:val="28"/>
          <w:szCs w:val="28"/>
        </w:rPr>
        <w:t>рост профессионального мастерства педагогов;</w:t>
      </w:r>
    </w:p>
    <w:p w:rsidR="00F102E9" w:rsidRDefault="00B2212E">
      <w:pPr>
        <w:numPr>
          <w:ilvl w:val="0"/>
          <w:numId w:val="22"/>
        </w:numPr>
        <w:pBdr>
          <w:top w:val="nil"/>
          <w:left w:val="nil"/>
          <w:bottom w:val="nil"/>
          <w:right w:val="nil"/>
          <w:between w:val="nil"/>
        </w:pBdr>
        <w:tabs>
          <w:tab w:val="left" w:pos="142"/>
          <w:tab w:val="left" w:pos="426"/>
        </w:tabs>
        <w:ind w:left="100" w:right="120" w:firstLine="700"/>
        <w:jc w:val="both"/>
        <w:rPr>
          <w:color w:val="000000"/>
          <w:sz w:val="28"/>
          <w:szCs w:val="28"/>
        </w:rPr>
      </w:pPr>
      <w:r>
        <w:rPr>
          <w:color w:val="000000"/>
          <w:sz w:val="28"/>
          <w:szCs w:val="28"/>
        </w:rPr>
        <w:t>развитие системы воспитания обучающихся;</w:t>
      </w:r>
    </w:p>
    <w:p w:rsidR="00F102E9" w:rsidRDefault="00B2212E">
      <w:pPr>
        <w:numPr>
          <w:ilvl w:val="0"/>
          <w:numId w:val="22"/>
        </w:numPr>
        <w:pBdr>
          <w:top w:val="nil"/>
          <w:left w:val="nil"/>
          <w:bottom w:val="nil"/>
          <w:right w:val="nil"/>
          <w:between w:val="nil"/>
        </w:pBdr>
        <w:tabs>
          <w:tab w:val="left" w:pos="142"/>
          <w:tab w:val="left" w:pos="426"/>
        </w:tabs>
        <w:ind w:left="100" w:right="120" w:firstLine="700"/>
        <w:jc w:val="both"/>
        <w:rPr>
          <w:color w:val="000000"/>
          <w:sz w:val="28"/>
          <w:szCs w:val="28"/>
        </w:rPr>
      </w:pPr>
      <w:r>
        <w:rPr>
          <w:color w:val="000000"/>
          <w:sz w:val="28"/>
          <w:szCs w:val="28"/>
        </w:rPr>
        <w:t>использование результатов РСОКО при принятии управленческих решений на всех уровнях управления системой образования Пензенской области.</w:t>
      </w:r>
    </w:p>
    <w:p w:rsidR="00173D4D" w:rsidRDefault="00B2212E">
      <w:pPr>
        <w:tabs>
          <w:tab w:val="left" w:pos="142"/>
          <w:tab w:val="left" w:pos="426"/>
        </w:tabs>
        <w:spacing w:before="240" w:after="240"/>
        <w:ind w:left="100" w:firstLine="700"/>
        <w:jc w:val="both"/>
        <w:rPr>
          <w:sz w:val="28"/>
          <w:szCs w:val="28"/>
        </w:rPr>
      </w:pPr>
      <w:r>
        <w:rPr>
          <w:sz w:val="28"/>
          <w:szCs w:val="28"/>
        </w:rPr>
        <w:t>Ожидаемые результаты по годам представлены в таблице 1 (Приложение 1).</w:t>
      </w:r>
    </w:p>
    <w:p w:rsidR="00F102E9" w:rsidRDefault="00173D4D">
      <w:pPr>
        <w:tabs>
          <w:tab w:val="left" w:pos="142"/>
          <w:tab w:val="left" w:pos="426"/>
        </w:tabs>
        <w:spacing w:before="240" w:after="240"/>
        <w:ind w:left="100" w:firstLine="700"/>
        <w:jc w:val="both"/>
        <w:rPr>
          <w:sz w:val="28"/>
          <w:szCs w:val="28"/>
        </w:rPr>
        <w:sectPr w:rsidR="00F102E9">
          <w:footerReference w:type="default" r:id="rId13"/>
          <w:pgSz w:w="11900" w:h="16840"/>
          <w:pgMar w:top="851" w:right="851" w:bottom="851" w:left="1134" w:header="471" w:footer="777" w:gutter="0"/>
          <w:pgNumType w:start="0"/>
          <w:cols w:space="720"/>
          <w:titlePg/>
        </w:sectPr>
      </w:pPr>
      <w:r>
        <w:rPr>
          <w:sz w:val="28"/>
          <w:szCs w:val="28"/>
        </w:rPr>
        <w:t xml:space="preserve"> </w:t>
      </w:r>
    </w:p>
    <w:p w:rsidR="00F102E9" w:rsidRDefault="00B2212E">
      <w:pPr>
        <w:tabs>
          <w:tab w:val="left" w:pos="142"/>
          <w:tab w:val="left" w:pos="426"/>
        </w:tabs>
        <w:spacing w:before="80"/>
        <w:ind w:left="100" w:right="300" w:firstLine="700"/>
        <w:jc w:val="right"/>
        <w:rPr>
          <w:sz w:val="28"/>
          <w:szCs w:val="28"/>
        </w:rPr>
      </w:pPr>
      <w:r>
        <w:rPr>
          <w:sz w:val="28"/>
          <w:szCs w:val="28"/>
        </w:rPr>
        <w:lastRenderedPageBreak/>
        <w:t>Приложение 1.</w:t>
      </w:r>
    </w:p>
    <w:p w:rsidR="00F102E9" w:rsidRDefault="00B2212E">
      <w:pPr>
        <w:tabs>
          <w:tab w:val="left" w:pos="142"/>
          <w:tab w:val="left" w:pos="426"/>
        </w:tabs>
        <w:spacing w:before="80"/>
        <w:ind w:left="100" w:right="300" w:firstLine="700"/>
        <w:jc w:val="right"/>
        <w:rPr>
          <w:sz w:val="28"/>
          <w:szCs w:val="28"/>
        </w:rPr>
      </w:pPr>
      <w:r>
        <w:rPr>
          <w:sz w:val="28"/>
          <w:szCs w:val="28"/>
        </w:rPr>
        <w:t>Таблица 1.</w:t>
      </w:r>
    </w:p>
    <w:p w:rsidR="00F102E9" w:rsidRDefault="00B2212E" w:rsidP="00E56F17">
      <w:pPr>
        <w:pStyle w:val="1"/>
        <w:tabs>
          <w:tab w:val="left" w:pos="142"/>
          <w:tab w:val="left" w:pos="426"/>
        </w:tabs>
        <w:ind w:left="0" w:firstLine="697"/>
        <w:jc w:val="center"/>
      </w:pPr>
      <w:bookmarkStart w:id="6" w:name="_heading=h.eu4ljdt9tt3r" w:colFirst="0" w:colLast="0"/>
      <w:bookmarkEnd w:id="6"/>
      <w:r w:rsidRPr="001F3AF7">
        <w:t>Ожидаемые результаты</w:t>
      </w:r>
    </w:p>
    <w:p w:rsidR="00E56F17" w:rsidRPr="00E56F17" w:rsidRDefault="00E56F17" w:rsidP="00E56F17">
      <w:pPr>
        <w:pStyle w:val="1"/>
        <w:tabs>
          <w:tab w:val="left" w:pos="142"/>
          <w:tab w:val="left" w:pos="426"/>
        </w:tabs>
        <w:ind w:left="0" w:firstLine="697"/>
        <w:jc w:val="center"/>
      </w:pPr>
    </w:p>
    <w:tbl>
      <w:tblPr>
        <w:tblStyle w:val="aff6"/>
        <w:tblW w:w="15593"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5529"/>
        <w:gridCol w:w="4820"/>
        <w:gridCol w:w="5244"/>
      </w:tblGrid>
      <w:tr w:rsidR="00F102E9" w:rsidTr="00173D4D">
        <w:trPr>
          <w:trHeight w:val="157"/>
        </w:trPr>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426"/>
              </w:tabs>
              <w:ind w:left="100" w:right="380" w:firstLine="700"/>
              <w:jc w:val="center"/>
              <w:rPr>
                <w:b/>
                <w:sz w:val="24"/>
                <w:szCs w:val="24"/>
              </w:rPr>
            </w:pPr>
            <w:r>
              <w:rPr>
                <w:b/>
                <w:sz w:val="24"/>
                <w:szCs w:val="24"/>
              </w:rPr>
              <w:t>2021</w:t>
            </w:r>
          </w:p>
        </w:tc>
        <w:tc>
          <w:tcPr>
            <w:tcW w:w="4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426"/>
              </w:tabs>
              <w:ind w:left="100" w:right="380" w:firstLine="700"/>
              <w:jc w:val="center"/>
              <w:rPr>
                <w:b/>
                <w:sz w:val="24"/>
                <w:szCs w:val="24"/>
              </w:rPr>
            </w:pPr>
            <w:r>
              <w:rPr>
                <w:b/>
                <w:sz w:val="24"/>
                <w:szCs w:val="24"/>
              </w:rPr>
              <w:t>2022</w:t>
            </w:r>
          </w:p>
        </w:tc>
        <w:tc>
          <w:tcPr>
            <w:tcW w:w="5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426"/>
              </w:tabs>
              <w:ind w:left="100" w:right="380" w:firstLine="700"/>
              <w:jc w:val="center"/>
              <w:rPr>
                <w:b/>
                <w:sz w:val="24"/>
                <w:szCs w:val="24"/>
              </w:rPr>
            </w:pPr>
            <w:r>
              <w:rPr>
                <w:b/>
                <w:sz w:val="24"/>
                <w:szCs w:val="24"/>
              </w:rPr>
              <w:t>2023</w:t>
            </w:r>
          </w:p>
        </w:tc>
      </w:tr>
      <w:tr w:rsidR="00F102E9" w:rsidTr="00173D4D">
        <w:trPr>
          <w:trHeight w:val="240"/>
        </w:trPr>
        <w:tc>
          <w:tcPr>
            <w:tcW w:w="15593"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426"/>
              </w:tabs>
              <w:ind w:left="100" w:right="380" w:firstLine="700"/>
              <w:jc w:val="center"/>
              <w:rPr>
                <w:b/>
                <w:sz w:val="24"/>
                <w:szCs w:val="24"/>
              </w:rPr>
            </w:pPr>
            <w:r>
              <w:rPr>
                <w:b/>
                <w:sz w:val="24"/>
                <w:szCs w:val="24"/>
              </w:rPr>
              <w:t>1.1. Развитие системы оценки качества подготовки обучающихся</w:t>
            </w:r>
          </w:p>
        </w:tc>
      </w:tr>
      <w:tr w:rsidR="00F102E9" w:rsidTr="00173D4D">
        <w:trPr>
          <w:trHeight w:val="1069"/>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Перечень региональных оценочных процедур на 2021/2022</w:t>
            </w:r>
            <w:r w:rsidR="00E56F17">
              <w:rPr>
                <w:sz w:val="24"/>
                <w:szCs w:val="24"/>
              </w:rPr>
              <w:t xml:space="preserve"> </w:t>
            </w:r>
            <w:r>
              <w:rPr>
                <w:sz w:val="24"/>
                <w:szCs w:val="24"/>
              </w:rPr>
              <w:t>учебный год</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Перечень региональных оценочных процедур на 2022/2023</w:t>
            </w:r>
            <w:r w:rsidR="00E56F17">
              <w:rPr>
                <w:sz w:val="24"/>
                <w:szCs w:val="24"/>
              </w:rPr>
              <w:t xml:space="preserve"> </w:t>
            </w:r>
            <w:r>
              <w:rPr>
                <w:sz w:val="24"/>
                <w:szCs w:val="24"/>
              </w:rPr>
              <w:t>учебный год</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Перечень</w:t>
            </w:r>
            <w:r w:rsidR="00E56F17">
              <w:rPr>
                <w:sz w:val="24"/>
                <w:szCs w:val="24"/>
              </w:rPr>
              <w:t xml:space="preserve"> </w:t>
            </w:r>
            <w:r>
              <w:rPr>
                <w:sz w:val="24"/>
                <w:szCs w:val="24"/>
              </w:rPr>
              <w:t>региональных оценочных процедур на 2023/2024 учебный год</w:t>
            </w:r>
          </w:p>
        </w:tc>
      </w:tr>
      <w:tr w:rsidR="00F102E9" w:rsidTr="00E56F17">
        <w:trPr>
          <w:trHeight w:val="973"/>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План-график подготовки к проведению государственной итоговой аттестации в Пензенской области на 2021 год</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w:t>
            </w:r>
            <w:r w:rsidR="00E56F17">
              <w:rPr>
                <w:sz w:val="24"/>
                <w:szCs w:val="24"/>
              </w:rPr>
              <w:t xml:space="preserve">н-график подготовки к проведению </w:t>
            </w:r>
            <w:r>
              <w:rPr>
                <w:sz w:val="24"/>
                <w:szCs w:val="24"/>
              </w:rPr>
              <w:t>государственной итоговой аттестации в Пензенской области на 2022 год</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План-график подготовки к проведению</w:t>
            </w:r>
            <w:r w:rsidR="00E56F17">
              <w:rPr>
                <w:sz w:val="24"/>
                <w:szCs w:val="24"/>
              </w:rPr>
              <w:t xml:space="preserve"> </w:t>
            </w:r>
            <w:r>
              <w:rPr>
                <w:sz w:val="24"/>
                <w:szCs w:val="24"/>
              </w:rPr>
              <w:t>государственной итоговой аттестации в Пензенской области на 2023 год</w:t>
            </w:r>
          </w:p>
        </w:tc>
      </w:tr>
      <w:tr w:rsidR="00F102E9" w:rsidTr="00173D4D">
        <w:trPr>
          <w:trHeight w:val="1207"/>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 проведения в Пензенской области Всероссийских проверочных работах в 2021 году</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 проведения в Пензенской области</w:t>
            </w:r>
            <w:r w:rsidR="00E56F17">
              <w:rPr>
                <w:sz w:val="24"/>
                <w:szCs w:val="24"/>
              </w:rPr>
              <w:t xml:space="preserve"> </w:t>
            </w:r>
            <w:r>
              <w:rPr>
                <w:sz w:val="24"/>
                <w:szCs w:val="24"/>
              </w:rPr>
              <w:t>Всероссийских проверочных работах в 2022 году</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 проведения в Пензенской области</w:t>
            </w:r>
            <w:r w:rsidR="00E56F17">
              <w:rPr>
                <w:sz w:val="24"/>
                <w:szCs w:val="24"/>
              </w:rPr>
              <w:t xml:space="preserve"> </w:t>
            </w:r>
            <w:r>
              <w:rPr>
                <w:sz w:val="24"/>
                <w:szCs w:val="24"/>
              </w:rPr>
              <w:t>Всероссийских проверочных работах в 2023 году</w:t>
            </w:r>
          </w:p>
        </w:tc>
      </w:tr>
      <w:tr w:rsidR="00F102E9" w:rsidTr="00173D4D">
        <w:trPr>
          <w:trHeight w:val="607"/>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Отчет, содержащий анализ результатов НИКО (при участии)</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Отчет, содержащий анализ результатов НИКО (при участии)</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Отчет, содержащий анализ</w:t>
            </w:r>
            <w:r w:rsidR="00E56F17">
              <w:rPr>
                <w:sz w:val="24"/>
                <w:szCs w:val="24"/>
              </w:rPr>
              <w:t xml:space="preserve"> </w:t>
            </w:r>
            <w:r>
              <w:rPr>
                <w:sz w:val="24"/>
                <w:szCs w:val="24"/>
              </w:rPr>
              <w:t>результатов НИКО (при участии)</w:t>
            </w:r>
          </w:p>
        </w:tc>
      </w:tr>
      <w:tr w:rsidR="00F102E9" w:rsidTr="00173D4D">
        <w:trPr>
          <w:trHeight w:val="466"/>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Отчет, содержащий анализ результатов ВПР за отчетный год</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Отчет, содержащий анализ результатов ВПР за отчетный год</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Отчет, содержащий анализ результатов ВПР за отчетный год</w:t>
            </w:r>
          </w:p>
        </w:tc>
      </w:tr>
      <w:tr w:rsidR="00F102E9" w:rsidTr="00173D4D">
        <w:trPr>
          <w:trHeight w:val="1178"/>
        </w:trPr>
        <w:tc>
          <w:tcPr>
            <w:tcW w:w="5529"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Утвержденный План проверок юридических лиц, осуществляющих образовательную деятельность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 проверок юридических лиц, осуществляющих образовательную деятельность</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 проверок юридических лиц, осуществляющих образовательную деятельность</w:t>
            </w:r>
          </w:p>
        </w:tc>
      </w:tr>
      <w:tr w:rsidR="00F102E9" w:rsidTr="00173D4D">
        <w:trPr>
          <w:trHeight w:val="1100"/>
        </w:trPr>
        <w:tc>
          <w:tcPr>
            <w:tcW w:w="55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lastRenderedPageBreak/>
              <w:t>Аналитические справки за отчетный период, содержащие итоги и адресные рекомендации для муниципалитетов и образовательных организаций в разрезе предметов по:</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ОГЭ;</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ЕГЭ;</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ВПР;</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в ходе региональных оценочных процедур.</w:t>
            </w:r>
          </w:p>
        </w:tc>
        <w:tc>
          <w:tcPr>
            <w:tcW w:w="4820" w:type="dxa"/>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Аналитические справки за отчетный период, содержащие итоги и адресные рекомендации для муниципалитетов и образовательных организаций в разрезе предметов по:</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ОГЭ;</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ЕГЭ;</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ВПР;</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в ходе региональных оценочных процедур.</w:t>
            </w:r>
          </w:p>
        </w:tc>
        <w:tc>
          <w:tcPr>
            <w:tcW w:w="524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Аналитические справки за отчетный период, содержащие итоги и адресные рекомендации для муниципалитетов и образовательных организаций в разрезе предметов по:</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ОГЭ;</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ЕГЭ;</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на ВПР;</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результатам, полученными обучающимися в ходе региональных оценочных процедур.</w:t>
            </w:r>
          </w:p>
        </w:tc>
      </w:tr>
      <w:tr w:rsidR="00173D4D" w:rsidTr="00173D4D">
        <w:trPr>
          <w:trHeight w:val="1100"/>
        </w:trPr>
        <w:tc>
          <w:tcPr>
            <w:tcW w:w="55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Аналитическая справка по результатам исследований мнения руковод</w:t>
            </w:r>
            <w:r w:rsidR="00E56F17">
              <w:rPr>
                <w:sz w:val="24"/>
                <w:szCs w:val="24"/>
              </w:rPr>
              <w:t xml:space="preserve">ящих и педагогических работников </w:t>
            </w:r>
            <w:r>
              <w:rPr>
                <w:sz w:val="24"/>
                <w:szCs w:val="24"/>
              </w:rPr>
              <w:t>образовательных организаций Пензенской области, родителей</w:t>
            </w:r>
            <w:r w:rsidR="00E56F17">
              <w:rPr>
                <w:sz w:val="24"/>
                <w:szCs w:val="24"/>
              </w:rPr>
              <w:t xml:space="preserve"> </w:t>
            </w:r>
            <w:r>
              <w:rPr>
                <w:sz w:val="24"/>
                <w:szCs w:val="24"/>
              </w:rPr>
              <w:t>обучающихся по вопросам качества образования за отчетный период</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Аналитическая справка по результатам исследований мнения руководящих и педагогических работников</w:t>
            </w:r>
            <w:r w:rsidR="00E56F17">
              <w:rPr>
                <w:sz w:val="24"/>
                <w:szCs w:val="24"/>
              </w:rPr>
              <w:t xml:space="preserve"> </w:t>
            </w:r>
            <w:r>
              <w:rPr>
                <w:sz w:val="24"/>
                <w:szCs w:val="24"/>
              </w:rPr>
              <w:t>образовательных организаций Пензенской области, родителей</w:t>
            </w:r>
            <w:r w:rsidR="00E56F17">
              <w:rPr>
                <w:sz w:val="24"/>
                <w:szCs w:val="24"/>
              </w:rPr>
              <w:t xml:space="preserve"> </w:t>
            </w:r>
            <w:r>
              <w:rPr>
                <w:sz w:val="24"/>
                <w:szCs w:val="24"/>
              </w:rPr>
              <w:t>обучающихся по вопросам качества образования за отчетный период</w:t>
            </w:r>
          </w:p>
        </w:tc>
        <w:tc>
          <w:tcPr>
            <w:tcW w:w="52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Аналитический отчет по результатам исследований мнения руковод</w:t>
            </w:r>
            <w:r w:rsidR="00E56F17">
              <w:rPr>
                <w:sz w:val="24"/>
                <w:szCs w:val="24"/>
              </w:rPr>
              <w:t xml:space="preserve">ящих и педагогических работников </w:t>
            </w:r>
            <w:r>
              <w:rPr>
                <w:sz w:val="24"/>
                <w:szCs w:val="24"/>
              </w:rPr>
              <w:t>образовательных организаций Пензенской области, родителей</w:t>
            </w:r>
            <w:r w:rsidR="00E56F17">
              <w:rPr>
                <w:sz w:val="24"/>
                <w:szCs w:val="24"/>
              </w:rPr>
              <w:t xml:space="preserve"> </w:t>
            </w:r>
            <w:r>
              <w:rPr>
                <w:sz w:val="24"/>
                <w:szCs w:val="24"/>
              </w:rPr>
              <w:t>обучающихся по вопросам качества образования за отчетный период</w:t>
            </w:r>
          </w:p>
        </w:tc>
      </w:tr>
      <w:tr w:rsidR="00173D4D" w:rsidTr="00173D4D">
        <w:trPr>
          <w:trHeight w:val="1100"/>
        </w:trPr>
        <w:tc>
          <w:tcPr>
            <w:tcW w:w="55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План-график подготовки и проведения региональных проверочных работ в Пензенской области на предстоящий период</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План-график подготовки и проведения региональных проверочных работ в Пензенской области на предстоящий период</w:t>
            </w:r>
          </w:p>
        </w:tc>
        <w:tc>
          <w:tcPr>
            <w:tcW w:w="52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Утвержденный План-график подготовки и проведения региональных проверочных работ в Пензенской области на предстоящий период</w:t>
            </w:r>
          </w:p>
        </w:tc>
      </w:tr>
      <w:tr w:rsidR="00173D4D" w:rsidTr="00E56F17">
        <w:trPr>
          <w:trHeight w:val="1572"/>
        </w:trPr>
        <w:tc>
          <w:tcPr>
            <w:tcW w:w="55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52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3D4D" w:rsidRDefault="00173D4D"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r>
    </w:tbl>
    <w:tbl>
      <w:tblPr>
        <w:tblStyle w:val="aff7"/>
        <w:tblW w:w="1560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29"/>
        <w:gridCol w:w="4820"/>
        <w:gridCol w:w="5255"/>
      </w:tblGrid>
      <w:tr w:rsidR="00F102E9" w:rsidTr="00FC6834">
        <w:trPr>
          <w:trHeight w:val="642"/>
        </w:trPr>
        <w:tc>
          <w:tcPr>
            <w:tcW w:w="15604" w:type="dxa"/>
            <w:gridSpan w:val="3"/>
            <w:shd w:val="clear" w:color="auto" w:fill="auto"/>
            <w:tcMar>
              <w:top w:w="100" w:type="dxa"/>
              <w:left w:w="100" w:type="dxa"/>
              <w:bottom w:w="100" w:type="dxa"/>
              <w:right w:w="100" w:type="dxa"/>
            </w:tcMar>
          </w:tcPr>
          <w:p w:rsidR="00F102E9" w:rsidRDefault="00B2212E" w:rsidP="00C23178">
            <w:pPr>
              <w:pBdr>
                <w:top w:val="nil"/>
                <w:left w:val="nil"/>
                <w:bottom w:val="nil"/>
                <w:right w:val="nil"/>
                <w:between w:val="nil"/>
              </w:pBdr>
              <w:tabs>
                <w:tab w:val="left" w:pos="142"/>
                <w:tab w:val="left" w:pos="426"/>
              </w:tabs>
              <w:ind w:left="100" w:right="380" w:firstLine="700"/>
              <w:jc w:val="center"/>
              <w:rPr>
                <w:b/>
                <w:sz w:val="24"/>
                <w:szCs w:val="24"/>
              </w:rPr>
            </w:pPr>
            <w:r>
              <w:rPr>
                <w:b/>
                <w:sz w:val="24"/>
                <w:szCs w:val="24"/>
              </w:rPr>
              <w:lastRenderedPageBreak/>
              <w:t xml:space="preserve">1.2 </w:t>
            </w:r>
            <w:r w:rsidR="00C23178">
              <w:rPr>
                <w:b/>
                <w:sz w:val="24"/>
                <w:szCs w:val="24"/>
              </w:rPr>
              <w:t xml:space="preserve">Система </w:t>
            </w:r>
            <w:r>
              <w:rPr>
                <w:b/>
                <w:sz w:val="24"/>
                <w:szCs w:val="24"/>
              </w:rPr>
              <w:t>работы со школами с низкими образовательными результатами и/или школами, функционирующими в неблагоприятных социальных условиях</w:t>
            </w:r>
          </w:p>
        </w:tc>
      </w:tr>
      <w:tr w:rsidR="00F102E9" w:rsidTr="00FC6834">
        <w:trPr>
          <w:trHeight w:val="481"/>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Утвержденное Положение о порядке выявления ШНОР, ШФНСУ</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c>
          <w:tcPr>
            <w:tcW w:w="5255"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r>
      <w:tr w:rsidR="00F102E9" w:rsidTr="00FC6834">
        <w:trPr>
          <w:trHeight w:val="1075"/>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Аналитические справки об образовательной деятельности и условиях ее осуществления в ШНОР, ШФНСУ за отчетный период, в том числе:</w:t>
            </w:r>
          </w:p>
          <w:p w:rsidR="00F102E9" w:rsidRDefault="00B2212E" w:rsidP="00E56F17">
            <w:pPr>
              <w:tabs>
                <w:tab w:val="left" w:pos="142"/>
                <w:tab w:val="left" w:pos="426"/>
              </w:tabs>
              <w:ind w:firstLine="142"/>
              <w:jc w:val="both"/>
              <w:rPr>
                <w:sz w:val="24"/>
                <w:szCs w:val="24"/>
              </w:rPr>
            </w:pPr>
            <w:r>
              <w:rPr>
                <w:sz w:val="24"/>
                <w:szCs w:val="24"/>
              </w:rPr>
              <w:t>- по результатам независимой диагностики уровня подготовки обучающихся по предметам;</w:t>
            </w:r>
          </w:p>
          <w:p w:rsidR="00F102E9" w:rsidRDefault="00B2212E" w:rsidP="00E56F17">
            <w:pPr>
              <w:tabs>
                <w:tab w:val="left" w:pos="142"/>
                <w:tab w:val="left" w:pos="426"/>
              </w:tabs>
              <w:ind w:firstLine="142"/>
              <w:jc w:val="both"/>
              <w:rPr>
                <w:sz w:val="24"/>
                <w:szCs w:val="24"/>
              </w:rPr>
            </w:pPr>
            <w:r>
              <w:rPr>
                <w:sz w:val="24"/>
                <w:szCs w:val="24"/>
              </w:rPr>
              <w:t>- по результатам мониторинга оценки предметных компетенций педагогических работников;</w:t>
            </w:r>
          </w:p>
          <w:p w:rsidR="00F102E9" w:rsidRDefault="00B2212E" w:rsidP="00E56F17">
            <w:pPr>
              <w:tabs>
                <w:tab w:val="left" w:pos="142"/>
                <w:tab w:val="left" w:pos="426"/>
              </w:tabs>
              <w:ind w:firstLine="142"/>
              <w:jc w:val="both"/>
              <w:rPr>
                <w:sz w:val="24"/>
                <w:szCs w:val="24"/>
              </w:rPr>
            </w:pPr>
            <w:r>
              <w:rPr>
                <w:sz w:val="24"/>
                <w:szCs w:val="24"/>
              </w:rPr>
              <w:t xml:space="preserve">- по выявленным факторам, влияющим на образовательные результаты. </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Аналитические справки об образовательной деятельности и условиях ее осуществления в ШНОР, ШФНСУ за отчетный период, в том числе:</w:t>
            </w:r>
          </w:p>
          <w:p w:rsidR="00F102E9" w:rsidRDefault="00B2212E" w:rsidP="00E56F17">
            <w:pPr>
              <w:tabs>
                <w:tab w:val="left" w:pos="142"/>
                <w:tab w:val="left" w:pos="426"/>
              </w:tabs>
              <w:ind w:firstLine="142"/>
              <w:jc w:val="both"/>
              <w:rPr>
                <w:sz w:val="24"/>
                <w:szCs w:val="24"/>
              </w:rPr>
            </w:pPr>
            <w:r>
              <w:rPr>
                <w:sz w:val="24"/>
                <w:szCs w:val="24"/>
              </w:rPr>
              <w:t>- по результатам независимой диагностики уровня подготовки обучающихся по предметам;</w:t>
            </w:r>
          </w:p>
          <w:p w:rsidR="00F102E9" w:rsidRDefault="00B2212E" w:rsidP="00E56F17">
            <w:pPr>
              <w:tabs>
                <w:tab w:val="left" w:pos="142"/>
                <w:tab w:val="left" w:pos="426"/>
              </w:tabs>
              <w:ind w:firstLine="142"/>
              <w:jc w:val="both"/>
              <w:rPr>
                <w:sz w:val="24"/>
                <w:szCs w:val="24"/>
              </w:rPr>
            </w:pPr>
            <w:r>
              <w:rPr>
                <w:sz w:val="24"/>
                <w:szCs w:val="24"/>
              </w:rPr>
              <w:t>- по результатам мониторинга оценки предметных компетенций педагогических работников;</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по выявленным факторам, влияющим на образовательные результаты.</w:t>
            </w:r>
          </w:p>
        </w:tc>
        <w:tc>
          <w:tcPr>
            <w:tcW w:w="5255"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Аналитические справки об образовательной деятельности и условиях ее осуществления в ШНОР, ШФНСУ за отчетный период, в том числе:</w:t>
            </w:r>
          </w:p>
          <w:p w:rsidR="00F102E9" w:rsidRDefault="00B2212E" w:rsidP="00E56F17">
            <w:pPr>
              <w:tabs>
                <w:tab w:val="left" w:pos="142"/>
                <w:tab w:val="left" w:pos="426"/>
              </w:tabs>
              <w:ind w:firstLine="142"/>
              <w:jc w:val="both"/>
              <w:rPr>
                <w:sz w:val="24"/>
                <w:szCs w:val="24"/>
              </w:rPr>
            </w:pPr>
            <w:r>
              <w:rPr>
                <w:sz w:val="24"/>
                <w:szCs w:val="24"/>
              </w:rPr>
              <w:t>- по результатам независимой диагностики уровня подготовки обучающихся по предметам;</w:t>
            </w:r>
          </w:p>
          <w:p w:rsidR="00F102E9" w:rsidRDefault="00B2212E" w:rsidP="00E56F17">
            <w:pPr>
              <w:tabs>
                <w:tab w:val="left" w:pos="142"/>
                <w:tab w:val="left" w:pos="426"/>
              </w:tabs>
              <w:ind w:firstLine="142"/>
              <w:jc w:val="both"/>
              <w:rPr>
                <w:sz w:val="24"/>
                <w:szCs w:val="24"/>
              </w:rPr>
            </w:pPr>
            <w:r>
              <w:rPr>
                <w:sz w:val="24"/>
                <w:szCs w:val="24"/>
              </w:rPr>
              <w:t>- по результатам мониторинга оценки предметных компетенций педагогических работников;</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по выявленным факторам, влияющим на образовательные результаты.</w:t>
            </w:r>
          </w:p>
        </w:tc>
      </w:tr>
      <w:tr w:rsidR="00F102E9" w:rsidTr="00FC6834">
        <w:trPr>
          <w:trHeight w:val="1075"/>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Аналитическая записка по результатам исследования мотивации обучения школьников и опроса их родителей в ШНОР, ШФНСУ за отчетный период. </w:t>
            </w:r>
          </w:p>
        </w:tc>
        <w:tc>
          <w:tcPr>
            <w:tcW w:w="4820" w:type="dxa"/>
            <w:shd w:val="clear" w:color="auto" w:fill="auto"/>
            <w:tcMar>
              <w:top w:w="100" w:type="dxa"/>
              <w:left w:w="100" w:type="dxa"/>
              <w:bottom w:w="100" w:type="dxa"/>
              <w:right w:w="100" w:type="dxa"/>
            </w:tcMar>
          </w:tcPr>
          <w:p w:rsidR="00F102E9" w:rsidRDefault="00B2212E" w:rsidP="00E56F17">
            <w:pPr>
              <w:ind w:firstLine="142"/>
              <w:rPr>
                <w:sz w:val="24"/>
                <w:szCs w:val="24"/>
              </w:rPr>
            </w:pPr>
            <w:r>
              <w:rPr>
                <w:sz w:val="24"/>
                <w:szCs w:val="24"/>
              </w:rPr>
              <w:t xml:space="preserve">Аналитическая записка по результатам исследования мотивации обучения школьников и опроса их родителей в ШНОР, ШФНСУ за отчетный период. </w:t>
            </w:r>
          </w:p>
        </w:tc>
        <w:tc>
          <w:tcPr>
            <w:tcW w:w="5255" w:type="dxa"/>
            <w:shd w:val="clear" w:color="auto" w:fill="auto"/>
            <w:tcMar>
              <w:top w:w="100" w:type="dxa"/>
              <w:left w:w="100" w:type="dxa"/>
              <w:bottom w:w="100" w:type="dxa"/>
              <w:right w:w="100" w:type="dxa"/>
            </w:tcMar>
          </w:tcPr>
          <w:p w:rsidR="00F102E9" w:rsidRDefault="00B2212E" w:rsidP="00E56F17">
            <w:pPr>
              <w:ind w:firstLine="142"/>
              <w:rPr>
                <w:sz w:val="24"/>
                <w:szCs w:val="24"/>
              </w:rPr>
            </w:pPr>
            <w:r>
              <w:rPr>
                <w:sz w:val="24"/>
                <w:szCs w:val="24"/>
              </w:rPr>
              <w:t xml:space="preserve">Аналитическая записка по результатам исследования мотивации обучения школьников и опроса их родителей в ШНОР, ШФНСУ за отчетный период. </w:t>
            </w:r>
          </w:p>
        </w:tc>
      </w:tr>
      <w:tr w:rsidR="00F102E9" w:rsidTr="00FC6834">
        <w:trPr>
          <w:trHeight w:val="988"/>
        </w:trPr>
        <w:tc>
          <w:tcPr>
            <w:tcW w:w="5529"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Адресные Рекомендации для каждой ШНОР, ШФНСУ по разработке программ методической работы по повышению качества образования.</w:t>
            </w:r>
          </w:p>
        </w:tc>
        <w:tc>
          <w:tcPr>
            <w:tcW w:w="4820" w:type="dxa"/>
            <w:shd w:val="clear" w:color="auto" w:fill="auto"/>
            <w:tcMar>
              <w:top w:w="100" w:type="dxa"/>
              <w:left w:w="100" w:type="dxa"/>
              <w:bottom w:w="100" w:type="dxa"/>
              <w:right w:w="100" w:type="dxa"/>
            </w:tcMar>
          </w:tcPr>
          <w:p w:rsidR="00F102E9" w:rsidRDefault="00F102E9" w:rsidP="00E56F17">
            <w:pPr>
              <w:tabs>
                <w:tab w:val="left" w:pos="142"/>
                <w:tab w:val="left" w:pos="426"/>
              </w:tabs>
              <w:ind w:firstLine="142"/>
              <w:jc w:val="both"/>
              <w:rPr>
                <w:sz w:val="24"/>
                <w:szCs w:val="24"/>
              </w:rPr>
            </w:pPr>
          </w:p>
        </w:tc>
        <w:tc>
          <w:tcPr>
            <w:tcW w:w="5255" w:type="dxa"/>
            <w:shd w:val="clear" w:color="auto" w:fill="auto"/>
            <w:tcMar>
              <w:top w:w="100" w:type="dxa"/>
              <w:left w:w="100" w:type="dxa"/>
              <w:bottom w:w="100" w:type="dxa"/>
              <w:right w:w="100" w:type="dxa"/>
            </w:tcMar>
          </w:tcPr>
          <w:p w:rsidR="00F102E9" w:rsidRDefault="00F102E9" w:rsidP="00E56F17">
            <w:pPr>
              <w:tabs>
                <w:tab w:val="left" w:pos="142"/>
                <w:tab w:val="left" w:pos="426"/>
              </w:tabs>
              <w:ind w:firstLine="142"/>
              <w:jc w:val="both"/>
              <w:rPr>
                <w:sz w:val="24"/>
                <w:szCs w:val="24"/>
              </w:rPr>
            </w:pPr>
          </w:p>
        </w:tc>
      </w:tr>
      <w:tr w:rsidR="00F102E9" w:rsidTr="00FC6834">
        <w:trPr>
          <w:trHeight w:val="182"/>
        </w:trPr>
        <w:tc>
          <w:tcPr>
            <w:tcW w:w="5529"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План-график проведения вебинаров, мастер-классов с привлечением ведущих педагогов, методистов, руководителей образовательных организаций с целью тиражирования лучших практик на плановый период</w:t>
            </w:r>
          </w:p>
        </w:tc>
        <w:tc>
          <w:tcPr>
            <w:tcW w:w="4820"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План-график проведения вебинаров, мастер-классов с привлечением ведущих педагогов, методистов, руководителей образовательных организаций с целью тиражирования лучших практик на плановый период</w:t>
            </w:r>
          </w:p>
        </w:tc>
        <w:tc>
          <w:tcPr>
            <w:tcW w:w="5255"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План-график проведения вебинаров, мастер-классов с привлечением ведущих педагогов, методистов, руководителей образовательных организаций с целью тиражирования лучших практик на плановый период</w:t>
            </w:r>
          </w:p>
        </w:tc>
      </w:tr>
      <w:tr w:rsidR="00F102E9" w:rsidTr="00FC6834">
        <w:trPr>
          <w:trHeight w:val="892"/>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lastRenderedPageBreak/>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5255"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r>
    </w:tbl>
    <w:tbl>
      <w:tblPr>
        <w:tblStyle w:val="aff9"/>
        <w:tblW w:w="15593" w:type="dxa"/>
        <w:tblInd w:w="-29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29"/>
        <w:gridCol w:w="4820"/>
        <w:gridCol w:w="5244"/>
      </w:tblGrid>
      <w:tr w:rsidR="00173D4D" w:rsidTr="00FC6834">
        <w:trPr>
          <w:trHeight w:val="562"/>
        </w:trPr>
        <w:tc>
          <w:tcPr>
            <w:tcW w:w="15593" w:type="dxa"/>
            <w:gridSpan w:val="3"/>
            <w:shd w:val="clear" w:color="auto" w:fill="auto"/>
            <w:tcMar>
              <w:top w:w="100" w:type="dxa"/>
              <w:left w:w="100" w:type="dxa"/>
              <w:bottom w:w="100" w:type="dxa"/>
              <w:right w:w="100" w:type="dxa"/>
            </w:tcMar>
          </w:tcPr>
          <w:p w:rsidR="00173D4D" w:rsidRDefault="00173D4D" w:rsidP="00C23178">
            <w:pPr>
              <w:pBdr>
                <w:top w:val="nil"/>
                <w:left w:val="nil"/>
                <w:bottom w:val="nil"/>
                <w:right w:val="nil"/>
                <w:between w:val="nil"/>
              </w:pBdr>
              <w:tabs>
                <w:tab w:val="left" w:pos="142"/>
                <w:tab w:val="left" w:pos="426"/>
                <w:tab w:val="left" w:pos="4536"/>
                <w:tab w:val="left" w:pos="5245"/>
                <w:tab w:val="left" w:pos="6379"/>
                <w:tab w:val="left" w:pos="9639"/>
              </w:tabs>
              <w:ind w:left="100" w:right="254" w:firstLine="41"/>
              <w:jc w:val="center"/>
              <w:rPr>
                <w:sz w:val="24"/>
                <w:szCs w:val="24"/>
              </w:rPr>
            </w:pPr>
            <w:r>
              <w:rPr>
                <w:b/>
                <w:sz w:val="24"/>
                <w:szCs w:val="24"/>
              </w:rPr>
              <w:t xml:space="preserve">1.3. </w:t>
            </w:r>
            <w:r w:rsidR="00C23178">
              <w:rPr>
                <w:b/>
                <w:sz w:val="24"/>
                <w:szCs w:val="24"/>
              </w:rPr>
              <w:t xml:space="preserve">Система </w:t>
            </w:r>
            <w:r>
              <w:rPr>
                <w:b/>
                <w:sz w:val="24"/>
                <w:szCs w:val="24"/>
              </w:rPr>
              <w:t>выявления, поддержки и развития способностей и талантов у детей и молодежи</w:t>
            </w:r>
          </w:p>
        </w:tc>
      </w:tr>
      <w:tr w:rsidR="00F102E9" w:rsidTr="00FC6834">
        <w:trPr>
          <w:trHeight w:val="773"/>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Положение о системе выявления, поддержки и развития способностей и талантов у детей и молодежи Пензенской области (включая обучающихся с ОВЗ)</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c>
          <w:tcPr>
            <w:tcW w:w="5244"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r>
      <w:tr w:rsidR="00F102E9" w:rsidTr="00FC6834">
        <w:trPr>
          <w:trHeight w:val="1445"/>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Аналитический отчет по результатам</w:t>
            </w:r>
            <w:r w:rsidR="00173D4D">
              <w:rPr>
                <w:sz w:val="24"/>
                <w:szCs w:val="24"/>
              </w:rPr>
              <w:t xml:space="preserve"> </w:t>
            </w:r>
            <w:r>
              <w:rPr>
                <w:sz w:val="24"/>
                <w:szCs w:val="24"/>
              </w:rPr>
              <w:t>мониторинга достижения региональных индикативных показателей по выявлению, поддержке и развитию одаренных детей за отчетный период</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Аналитический отчет по результатам мониторинга достижения региональных индикативных показателей по выявлению, поддержке и развитию одаренных детей за отчетный период</w:t>
            </w:r>
          </w:p>
        </w:tc>
        <w:tc>
          <w:tcPr>
            <w:tcW w:w="5244"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Аналитический отчет по результатам мониторинга достижения региональных индикативных показателей по выявлению, поддержке и развитию одаренных детей за отчетный период</w:t>
            </w:r>
          </w:p>
        </w:tc>
      </w:tr>
      <w:tr w:rsidR="00F102E9" w:rsidTr="00FC6834">
        <w:trPr>
          <w:trHeight w:val="1431"/>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рекомендации для муниципальных методических служб, образовательных организаций, педагогов по организации работы по выявлению, поддержке и развитию одаренных детей на плановый период</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рекомендации для муниципальных методических служб, образовательных организаций, педагогов по организации работы по выявлению, поддержке и развитию одаренных детей на плановый период</w:t>
            </w:r>
          </w:p>
        </w:tc>
        <w:tc>
          <w:tcPr>
            <w:tcW w:w="5244"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Адресные рекомендации для муниципальных методических служб, образовательных организаций, педагогов по организации работы по выявлению, поддержке и развитию одаренных детей на плановый период </w:t>
            </w:r>
          </w:p>
        </w:tc>
      </w:tr>
      <w:tr w:rsidR="00F102E9" w:rsidTr="00FC6834">
        <w:trPr>
          <w:trHeight w:val="328"/>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Проведение конкурсов профессионального мастерства с целью поддержки педагогических работников и специалистов, работающих со способными и талантливыми детьми и молодежью, включая:</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региональный конкурс программ внеурочной деятельности;</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«Педагогический олимп»</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«Педагогическая инициатива»</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Проведение конкурсов профессионального мастерства с целью поддержки педагогических работников и специалистов, работающих со способными и талантливыми детьми и молодежью, включая:</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региональный конкурс программ внеурочной деятельности;</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«Педагогический олимп»</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«Педагогическая инициатива»</w:t>
            </w:r>
          </w:p>
        </w:tc>
        <w:tc>
          <w:tcPr>
            <w:tcW w:w="5244"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Проведение конкурсов профессионального мастерства с целью поддержки педагогических работников и специалистов, работающих со способными и талантливыми детьми и молодежью, включая:</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региональный конкурс программ внеурочной деятельности;</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«Педагогический олимп»</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«Педагогическая инициатива»</w:t>
            </w:r>
          </w:p>
        </w:tc>
      </w:tr>
      <w:tr w:rsidR="00F102E9" w:rsidTr="00FC6834">
        <w:trPr>
          <w:trHeight w:val="1237"/>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lastRenderedPageBreak/>
              <w:t xml:space="preserve"> </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Положение о проведении ежегодного конкурса образовательных программ для способных и талантливых детей и молодежи.</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Утвержденные результаты конкурса образовательных программ для способных и талантливых детей и молодежи</w:t>
            </w:r>
          </w:p>
        </w:tc>
        <w:tc>
          <w:tcPr>
            <w:tcW w:w="5244"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Утвержденные результаты конкурса образовательных программ для способных и талантливых детей и молодежи</w:t>
            </w:r>
          </w:p>
        </w:tc>
      </w:tr>
      <w:tr w:rsidR="00F102E9" w:rsidTr="00FC6834">
        <w:trPr>
          <w:trHeight w:val="1175"/>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Дополнительные общеобразовательные, общеразвивающие, предпрофессиональные программы и программы дополнительного</w:t>
            </w:r>
            <w:r w:rsidR="00E56F17">
              <w:rPr>
                <w:sz w:val="24"/>
                <w:szCs w:val="24"/>
              </w:rPr>
              <w:t xml:space="preserve"> </w:t>
            </w:r>
            <w:r>
              <w:rPr>
                <w:sz w:val="24"/>
                <w:szCs w:val="24"/>
              </w:rPr>
              <w:t xml:space="preserve">образования детей с повышенным уровнем способностей (обновленные) </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Дополнительные общеобразовательные, общеразвивающие, предпрофессиональные программы и программы дополнительного</w:t>
            </w:r>
            <w:r w:rsidR="00E56F17">
              <w:rPr>
                <w:sz w:val="24"/>
                <w:szCs w:val="24"/>
              </w:rPr>
              <w:t xml:space="preserve"> </w:t>
            </w:r>
            <w:r>
              <w:rPr>
                <w:sz w:val="24"/>
                <w:szCs w:val="24"/>
              </w:rPr>
              <w:t>образования детей с повышенным уровнем способностей (обновленные)</w:t>
            </w:r>
          </w:p>
        </w:tc>
        <w:tc>
          <w:tcPr>
            <w:tcW w:w="5244"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Дополнительные общеобразовательные, общеразвивающие,</w:t>
            </w:r>
            <w:r w:rsidR="00E56F17">
              <w:rPr>
                <w:sz w:val="24"/>
                <w:szCs w:val="24"/>
              </w:rPr>
              <w:t xml:space="preserve"> </w:t>
            </w:r>
            <w:r>
              <w:rPr>
                <w:sz w:val="24"/>
                <w:szCs w:val="24"/>
              </w:rPr>
              <w:t>предпрофессиональные программы и программы дополнительного образования детей с повышенным уровнем способностей</w:t>
            </w:r>
            <w:r w:rsidR="00E56F17">
              <w:rPr>
                <w:sz w:val="24"/>
                <w:szCs w:val="24"/>
              </w:rPr>
              <w:t xml:space="preserve"> </w:t>
            </w:r>
            <w:r>
              <w:rPr>
                <w:sz w:val="24"/>
                <w:szCs w:val="24"/>
              </w:rPr>
              <w:t>(обновленные)</w:t>
            </w:r>
          </w:p>
        </w:tc>
      </w:tr>
      <w:tr w:rsidR="00F102E9" w:rsidTr="00FC6834">
        <w:trPr>
          <w:trHeight w:val="598"/>
        </w:trPr>
        <w:tc>
          <w:tcPr>
            <w:tcW w:w="5529"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Банк одаренных детей Пензенской области (обновленный)</w:t>
            </w:r>
          </w:p>
        </w:tc>
        <w:tc>
          <w:tcPr>
            <w:tcW w:w="4820"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Банк одаренных детей</w:t>
            </w:r>
            <w:r w:rsidR="00E56F17">
              <w:rPr>
                <w:sz w:val="24"/>
                <w:szCs w:val="24"/>
              </w:rPr>
              <w:t xml:space="preserve"> </w:t>
            </w:r>
            <w:r>
              <w:rPr>
                <w:sz w:val="24"/>
                <w:szCs w:val="24"/>
              </w:rPr>
              <w:t>Пензенской области (обновленный)</w:t>
            </w:r>
          </w:p>
        </w:tc>
        <w:tc>
          <w:tcPr>
            <w:tcW w:w="5244"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Банк одаренных детей</w:t>
            </w:r>
            <w:r w:rsidR="00E56F17">
              <w:rPr>
                <w:sz w:val="24"/>
                <w:szCs w:val="24"/>
              </w:rPr>
              <w:t xml:space="preserve"> </w:t>
            </w:r>
            <w:r>
              <w:rPr>
                <w:sz w:val="24"/>
                <w:szCs w:val="24"/>
              </w:rPr>
              <w:t>Пензенской области (обновленный)</w:t>
            </w:r>
          </w:p>
        </w:tc>
      </w:tr>
      <w:tr w:rsidR="00F102E9" w:rsidTr="00FC6834">
        <w:trPr>
          <w:trHeight w:val="598"/>
        </w:trPr>
        <w:tc>
          <w:tcPr>
            <w:tcW w:w="5529"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Положение о стимулировании талантливых детей и молодежи, а также педагогов, с ними работающих.</w:t>
            </w:r>
          </w:p>
          <w:p w:rsidR="00F102E9" w:rsidRDefault="00B2212E" w:rsidP="00E56F17">
            <w:pPr>
              <w:tabs>
                <w:tab w:val="left" w:pos="142"/>
                <w:tab w:val="left" w:pos="426"/>
              </w:tabs>
              <w:ind w:firstLine="142"/>
              <w:jc w:val="both"/>
              <w:rPr>
                <w:sz w:val="24"/>
                <w:szCs w:val="24"/>
              </w:rPr>
            </w:pPr>
            <w:r>
              <w:rPr>
                <w:sz w:val="24"/>
                <w:szCs w:val="24"/>
              </w:rPr>
              <w:t>Нормативный акт о стимулировании талантливых детей и молодежи, а также педагогов, с ними работающих.</w:t>
            </w:r>
          </w:p>
        </w:tc>
        <w:tc>
          <w:tcPr>
            <w:tcW w:w="4820"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Нормативный акт о стимулировании талантливых детей и молодежи, а также педагогов, с ними работающих.</w:t>
            </w:r>
          </w:p>
          <w:p w:rsidR="00F102E9" w:rsidRDefault="00F102E9" w:rsidP="00E56F17">
            <w:pPr>
              <w:tabs>
                <w:tab w:val="left" w:pos="142"/>
                <w:tab w:val="left" w:pos="426"/>
              </w:tabs>
              <w:ind w:firstLine="142"/>
              <w:jc w:val="both"/>
              <w:rPr>
                <w:sz w:val="24"/>
                <w:szCs w:val="24"/>
              </w:rPr>
            </w:pPr>
          </w:p>
        </w:tc>
        <w:tc>
          <w:tcPr>
            <w:tcW w:w="5244"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Нормативный акт о стимулировании талантливых детей и молодежи, а также педагогов, с ними работающих.</w:t>
            </w:r>
          </w:p>
          <w:p w:rsidR="00F102E9" w:rsidRDefault="00F102E9" w:rsidP="00E56F17">
            <w:pPr>
              <w:tabs>
                <w:tab w:val="left" w:pos="142"/>
                <w:tab w:val="left" w:pos="426"/>
              </w:tabs>
              <w:ind w:firstLine="142"/>
              <w:jc w:val="both"/>
              <w:rPr>
                <w:sz w:val="24"/>
                <w:szCs w:val="24"/>
              </w:rPr>
            </w:pPr>
          </w:p>
        </w:tc>
      </w:tr>
      <w:tr w:rsidR="00F102E9" w:rsidTr="00FC6834">
        <w:trPr>
          <w:trHeight w:val="598"/>
        </w:trPr>
        <w:tc>
          <w:tcPr>
            <w:tcW w:w="5529"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Проведение областного этапа Всероссийской олимпиады школьников.</w:t>
            </w:r>
          </w:p>
        </w:tc>
        <w:tc>
          <w:tcPr>
            <w:tcW w:w="4820"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Проведение областного этапа Всероссийской олимпиады школьников.</w:t>
            </w:r>
          </w:p>
        </w:tc>
        <w:tc>
          <w:tcPr>
            <w:tcW w:w="5244"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Проведение областного этапа Всероссийской олимпиады школьников.</w:t>
            </w:r>
          </w:p>
        </w:tc>
      </w:tr>
      <w:tr w:rsidR="00F102E9" w:rsidTr="00FC6834">
        <w:trPr>
          <w:trHeight w:val="598"/>
        </w:trPr>
        <w:tc>
          <w:tcPr>
            <w:tcW w:w="5529"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Организация «Профильных смен» - реализация дополнительных общеобразовательных, общеразвивающих, предпрофессиональных и программ дополнительного образования детей с повышенным уровнем способностей</w:t>
            </w:r>
          </w:p>
        </w:tc>
        <w:tc>
          <w:tcPr>
            <w:tcW w:w="4820"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Организация «Профильных смен» - реализация дополнительных общеобразовательных, общеразвивающих, предпрофессиональных и программ дополнительного образования детей с повышенным уровнем способностей</w:t>
            </w:r>
          </w:p>
        </w:tc>
        <w:tc>
          <w:tcPr>
            <w:tcW w:w="5244"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Организация «Профильных смен» - реализация дополнительных общеобразовательных, общеразвивающих, предпрофессиональных и программ дополнительного образования детей с повышенным уровнем способностей</w:t>
            </w:r>
          </w:p>
        </w:tc>
      </w:tr>
      <w:tr w:rsidR="00F102E9" w:rsidTr="00FC6834">
        <w:trPr>
          <w:trHeight w:val="598"/>
        </w:trPr>
        <w:tc>
          <w:tcPr>
            <w:tcW w:w="5529"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Нормативные акты, утверждающие проекты, направленные на</w:t>
            </w:r>
            <w:r w:rsidR="00E56F17">
              <w:rPr>
                <w:sz w:val="24"/>
                <w:szCs w:val="24"/>
              </w:rPr>
              <w:t xml:space="preserve"> </w:t>
            </w:r>
            <w:r>
              <w:rPr>
                <w:sz w:val="24"/>
                <w:szCs w:val="24"/>
              </w:rPr>
              <w:t>выявление, поддержку и сопровождение одаренных детей в текущем периоде.</w:t>
            </w:r>
          </w:p>
          <w:p w:rsidR="00F102E9" w:rsidRDefault="00B2212E" w:rsidP="00E56F17">
            <w:pPr>
              <w:tabs>
                <w:tab w:val="left" w:pos="142"/>
                <w:tab w:val="left" w:pos="426"/>
              </w:tabs>
              <w:ind w:firstLine="142"/>
              <w:jc w:val="both"/>
              <w:rPr>
                <w:sz w:val="24"/>
                <w:szCs w:val="24"/>
              </w:rPr>
            </w:pPr>
            <w:r>
              <w:rPr>
                <w:sz w:val="24"/>
                <w:szCs w:val="24"/>
              </w:rPr>
              <w:lastRenderedPageBreak/>
              <w:t>Реализация региональных проектов.</w:t>
            </w:r>
          </w:p>
        </w:tc>
        <w:tc>
          <w:tcPr>
            <w:tcW w:w="4820"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lastRenderedPageBreak/>
              <w:t>Нормативные акты, утверждающие проекты, направленные на</w:t>
            </w:r>
            <w:r w:rsidR="00E56F17">
              <w:rPr>
                <w:sz w:val="24"/>
                <w:szCs w:val="24"/>
              </w:rPr>
              <w:t xml:space="preserve"> </w:t>
            </w:r>
            <w:r>
              <w:rPr>
                <w:sz w:val="24"/>
                <w:szCs w:val="24"/>
              </w:rPr>
              <w:t>выявление, поддержку и сопровождение одаренных детей в текущем периоде.</w:t>
            </w:r>
          </w:p>
          <w:p w:rsidR="00F102E9" w:rsidRDefault="00B2212E" w:rsidP="00E56F17">
            <w:pPr>
              <w:tabs>
                <w:tab w:val="left" w:pos="142"/>
                <w:tab w:val="left" w:pos="426"/>
              </w:tabs>
              <w:ind w:firstLine="142"/>
              <w:jc w:val="both"/>
              <w:rPr>
                <w:sz w:val="24"/>
                <w:szCs w:val="24"/>
              </w:rPr>
            </w:pPr>
            <w:r>
              <w:rPr>
                <w:sz w:val="24"/>
                <w:szCs w:val="24"/>
              </w:rPr>
              <w:lastRenderedPageBreak/>
              <w:t>Реализация региональных проектов.</w:t>
            </w:r>
          </w:p>
        </w:tc>
        <w:tc>
          <w:tcPr>
            <w:tcW w:w="5244"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lastRenderedPageBreak/>
              <w:t>Нормативные акты, утвер</w:t>
            </w:r>
            <w:r w:rsidR="00E56F17">
              <w:rPr>
                <w:sz w:val="24"/>
                <w:szCs w:val="24"/>
              </w:rPr>
              <w:t xml:space="preserve">ждающие проекты, направленные на </w:t>
            </w:r>
            <w:r>
              <w:rPr>
                <w:sz w:val="24"/>
                <w:szCs w:val="24"/>
              </w:rPr>
              <w:t>выявление, поддержку и сопровождение одаренных детей в текущем периоде.</w:t>
            </w:r>
          </w:p>
          <w:p w:rsidR="00F102E9" w:rsidRDefault="00B2212E" w:rsidP="00E56F17">
            <w:pPr>
              <w:tabs>
                <w:tab w:val="left" w:pos="142"/>
                <w:tab w:val="left" w:pos="426"/>
              </w:tabs>
              <w:ind w:firstLine="142"/>
              <w:jc w:val="both"/>
              <w:rPr>
                <w:sz w:val="24"/>
                <w:szCs w:val="24"/>
              </w:rPr>
            </w:pPr>
            <w:r>
              <w:rPr>
                <w:sz w:val="24"/>
                <w:szCs w:val="24"/>
              </w:rPr>
              <w:lastRenderedPageBreak/>
              <w:t>Реализация региональных проектов.</w:t>
            </w:r>
          </w:p>
        </w:tc>
      </w:tr>
      <w:tr w:rsidR="00F102E9" w:rsidTr="00FC6834">
        <w:trPr>
          <w:trHeight w:val="598"/>
        </w:trPr>
        <w:tc>
          <w:tcPr>
            <w:tcW w:w="5529"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lastRenderedPageBreak/>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820"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5244"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r>
    </w:tbl>
    <w:tbl>
      <w:tblPr>
        <w:tblStyle w:val="affa"/>
        <w:tblW w:w="15593"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5529"/>
        <w:gridCol w:w="4820"/>
        <w:gridCol w:w="5244"/>
      </w:tblGrid>
      <w:tr w:rsidR="00F102E9">
        <w:trPr>
          <w:trHeight w:val="421"/>
        </w:trPr>
        <w:tc>
          <w:tcPr>
            <w:tcW w:w="15593"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C23178">
            <w:pPr>
              <w:tabs>
                <w:tab w:val="left" w:pos="142"/>
                <w:tab w:val="left" w:pos="426"/>
              </w:tabs>
              <w:ind w:left="100" w:right="2060" w:firstLine="700"/>
              <w:jc w:val="center"/>
              <w:rPr>
                <w:b/>
                <w:color w:val="FF0000"/>
                <w:sz w:val="24"/>
                <w:szCs w:val="24"/>
              </w:rPr>
            </w:pPr>
            <w:r>
              <w:rPr>
                <w:b/>
                <w:sz w:val="24"/>
                <w:szCs w:val="24"/>
              </w:rPr>
              <w:t xml:space="preserve">1.4. </w:t>
            </w:r>
            <w:r w:rsidR="00C23178">
              <w:rPr>
                <w:b/>
                <w:sz w:val="24"/>
                <w:szCs w:val="24"/>
              </w:rPr>
              <w:t>Си</w:t>
            </w:r>
            <w:r>
              <w:rPr>
                <w:b/>
                <w:sz w:val="24"/>
                <w:szCs w:val="24"/>
              </w:rPr>
              <w:t>стем</w:t>
            </w:r>
            <w:r w:rsidR="00C23178">
              <w:rPr>
                <w:b/>
                <w:sz w:val="24"/>
                <w:szCs w:val="24"/>
              </w:rPr>
              <w:t>а</w:t>
            </w:r>
            <w:r>
              <w:rPr>
                <w:b/>
                <w:sz w:val="24"/>
                <w:szCs w:val="24"/>
              </w:rPr>
              <w:t xml:space="preserve"> работы по самоопределению и профессиональной ориентации</w:t>
            </w:r>
          </w:p>
        </w:tc>
      </w:tr>
      <w:tr w:rsidR="00F102E9">
        <w:trPr>
          <w:trHeight w:val="1970"/>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рекомендации педагогическим работникам (классным руководителям, социальным педагогам, педагогам-психологам и др) по проведенной диагностике предпочтений и склонностей обучающихся в области профессиональной ориентации за отчетный период.</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ind w:firstLine="142"/>
              <w:jc w:val="both"/>
              <w:rPr>
                <w:sz w:val="24"/>
                <w:szCs w:val="24"/>
              </w:rPr>
            </w:pPr>
            <w:r>
              <w:rPr>
                <w:sz w:val="24"/>
                <w:szCs w:val="24"/>
              </w:rPr>
              <w:t>Адресные рекомендации педагогическим работникам (классным руководителям, социальным педагогам, педагогам-психологам и др) по проведенной диагностике предпочтений и склонностей обучающихся в области профессиональной ориентации за отчетный период.</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ind w:firstLine="142"/>
              <w:jc w:val="both"/>
              <w:rPr>
                <w:sz w:val="24"/>
                <w:szCs w:val="24"/>
              </w:rPr>
            </w:pPr>
            <w:r>
              <w:rPr>
                <w:sz w:val="24"/>
                <w:szCs w:val="24"/>
              </w:rPr>
              <w:t>Адресные рекомендации педагогическим работникам (классным руководителям, социальным педагогам, педагогам-психологам и др) по проведенной диагностике предпочтений и склонностей обучающихся в области профессиональной ориентации за отчетный период.</w:t>
            </w:r>
          </w:p>
        </w:tc>
      </w:tr>
      <w:tr w:rsidR="00F102E9">
        <w:trPr>
          <w:trHeight w:val="1036"/>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Положение о мониторинге эффективности системы работы по самоопределению и профессиональной ориентации обучающихся</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rsidP="00E56F17">
            <w:pPr>
              <w:ind w:firstLine="142"/>
              <w:jc w:val="both"/>
              <w:rPr>
                <w:sz w:val="24"/>
                <w:szCs w:val="24"/>
              </w:rPr>
            </w:pP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rsidP="00E56F17">
            <w:pPr>
              <w:ind w:firstLine="142"/>
              <w:jc w:val="both"/>
              <w:rPr>
                <w:sz w:val="24"/>
                <w:szCs w:val="24"/>
              </w:rPr>
            </w:pPr>
          </w:p>
        </w:tc>
      </w:tr>
      <w:tr w:rsidR="00F102E9" w:rsidTr="00E56F17">
        <w:trPr>
          <w:trHeight w:val="1127"/>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F102E9" w:rsidP="00E56F17">
            <w:pPr>
              <w:pBdr>
                <w:top w:val="nil"/>
                <w:left w:val="nil"/>
                <w:bottom w:val="nil"/>
                <w:right w:val="nil"/>
                <w:between w:val="nil"/>
              </w:pBdr>
              <w:tabs>
                <w:tab w:val="left" w:pos="142"/>
                <w:tab w:val="left" w:pos="426"/>
              </w:tabs>
              <w:ind w:firstLine="142"/>
              <w:jc w:val="both"/>
              <w:rPr>
                <w:sz w:val="24"/>
                <w:szCs w:val="24"/>
              </w:rPr>
            </w:pP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методические рекомендации по реализации образовательной технологии “Образование для жизни” в образовательных организациях в 2022 г.</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методические рекомендации по реализации образовательной технологии “Образование для жизни” в образовательных организациях в 2023 г.</w:t>
            </w:r>
          </w:p>
        </w:tc>
      </w:tr>
      <w:tr w:rsidR="00F102E9">
        <w:trPr>
          <w:trHeight w:val="1178"/>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Утвержденный план-график проведения профориентационных мероприятий на площадках ООО, СПО, ВО на 2021 г.</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right="380" w:firstLine="142"/>
              <w:rPr>
                <w:sz w:val="24"/>
                <w:szCs w:val="24"/>
              </w:rPr>
            </w:pPr>
            <w:r>
              <w:rPr>
                <w:sz w:val="24"/>
                <w:szCs w:val="24"/>
              </w:rPr>
              <w:t>Утвержденный График проведения профориентационных мероприятий на площадках ООО, СПО, ВО на 2022 г.</w:t>
            </w: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right="380" w:firstLine="142"/>
              <w:rPr>
                <w:sz w:val="24"/>
                <w:szCs w:val="24"/>
              </w:rPr>
            </w:pPr>
            <w:r>
              <w:rPr>
                <w:sz w:val="24"/>
                <w:szCs w:val="24"/>
              </w:rPr>
              <w:t>Утвержденный График проведения профориентационных мероприятий на площадках ООО, СПО, ВО на 2023 г.</w:t>
            </w:r>
          </w:p>
        </w:tc>
      </w:tr>
      <w:tr w:rsidR="00F102E9">
        <w:trPr>
          <w:trHeight w:val="2208"/>
        </w:trPr>
        <w:tc>
          <w:tcPr>
            <w:tcW w:w="5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lastRenderedPageBreak/>
              <w:t>Адресные методические рекомендации муниципальным методическим службам, организациям профессионального образования по использованию успешных практик создания эффективной системы профессионального сопровождения обучающихся, в том числе с ОВЗ, разработанных с учетом анализа результатов мониторинга показателей за отчетный период</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F102E9" w:rsidP="00E56F17">
            <w:pPr>
              <w:tabs>
                <w:tab w:val="left" w:pos="142"/>
                <w:tab w:val="left" w:pos="426"/>
              </w:tabs>
              <w:ind w:left="100" w:right="380" w:firstLine="142"/>
              <w:rPr>
                <w:sz w:val="24"/>
                <w:szCs w:val="24"/>
              </w:rPr>
            </w:pPr>
          </w:p>
        </w:tc>
        <w:tc>
          <w:tcPr>
            <w:tcW w:w="5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F102E9" w:rsidP="00E56F17">
            <w:pPr>
              <w:tabs>
                <w:tab w:val="left" w:pos="142"/>
                <w:tab w:val="left" w:pos="426"/>
              </w:tabs>
              <w:ind w:left="100" w:right="380" w:firstLine="142"/>
              <w:rPr>
                <w:sz w:val="24"/>
                <w:szCs w:val="24"/>
              </w:rPr>
            </w:pPr>
          </w:p>
        </w:tc>
      </w:tr>
      <w:tr w:rsidR="00F102E9" w:rsidTr="00E56F17">
        <w:trPr>
          <w:trHeight w:val="1452"/>
        </w:trPr>
        <w:tc>
          <w:tcPr>
            <w:tcW w:w="5529"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F102E9" w:rsidRDefault="00F102E9" w:rsidP="00E56F17">
            <w:pPr>
              <w:tabs>
                <w:tab w:val="left" w:pos="142"/>
                <w:tab w:val="left" w:pos="426"/>
              </w:tabs>
              <w:ind w:firstLine="142"/>
              <w:jc w:val="both"/>
              <w:rPr>
                <w:sz w:val="24"/>
                <w:szCs w:val="24"/>
              </w:rPr>
            </w:pPr>
          </w:p>
        </w:tc>
        <w:tc>
          <w:tcPr>
            <w:tcW w:w="482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right="380" w:firstLine="142"/>
              <w:rPr>
                <w:sz w:val="24"/>
                <w:szCs w:val="24"/>
              </w:rPr>
            </w:pPr>
            <w:r>
              <w:rPr>
                <w:sz w:val="24"/>
                <w:szCs w:val="24"/>
              </w:rPr>
              <w:t>Аналитический отчет и адресные рекомендации по результатам мониторинга эффективности работы по самоопределению и профессиональной ориентации обучающихся за учебный год</w:t>
            </w:r>
          </w:p>
        </w:tc>
        <w:tc>
          <w:tcPr>
            <w:tcW w:w="5244"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right="380" w:firstLine="142"/>
              <w:rPr>
                <w:sz w:val="24"/>
                <w:szCs w:val="24"/>
              </w:rPr>
            </w:pPr>
            <w:r>
              <w:rPr>
                <w:sz w:val="24"/>
                <w:szCs w:val="24"/>
              </w:rPr>
              <w:t>Аналитический отчет и адресные рекомендации по результатам мониторинга эффективности работы по самоопределению и профессиональной ориентации обучающихся за учебный год</w:t>
            </w:r>
          </w:p>
        </w:tc>
      </w:tr>
      <w:tr w:rsidR="00F102E9">
        <w:trPr>
          <w:trHeight w:val="846"/>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Адресные методические рекомендации по проведению ранней профессиональной ориентации обучающихся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102E9" w:rsidRPr="00E56F17" w:rsidRDefault="00F102E9" w:rsidP="00E56F17">
            <w:pPr>
              <w:tabs>
                <w:tab w:val="left" w:pos="142"/>
                <w:tab w:val="left" w:pos="426"/>
              </w:tabs>
              <w:ind w:firstLine="142"/>
              <w:jc w:val="both"/>
              <w:rPr>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102E9" w:rsidRPr="00E56F17" w:rsidRDefault="00F102E9" w:rsidP="00E56F17">
            <w:pPr>
              <w:tabs>
                <w:tab w:val="left" w:pos="142"/>
                <w:tab w:val="left" w:pos="426"/>
              </w:tabs>
              <w:ind w:firstLine="142"/>
              <w:jc w:val="both"/>
              <w:rPr>
                <w:sz w:val="24"/>
                <w:szCs w:val="24"/>
              </w:rPr>
            </w:pPr>
          </w:p>
        </w:tc>
      </w:tr>
      <w:tr w:rsidR="00F102E9">
        <w:trPr>
          <w:trHeight w:val="1154"/>
        </w:trPr>
        <w:tc>
          <w:tcPr>
            <w:tcW w:w="5529"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82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5244"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r>
    </w:tbl>
    <w:tbl>
      <w:tblPr>
        <w:tblStyle w:val="affb"/>
        <w:tblW w:w="15593"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5671"/>
        <w:gridCol w:w="4920"/>
        <w:gridCol w:w="5002"/>
      </w:tblGrid>
      <w:tr w:rsidR="00F102E9">
        <w:trPr>
          <w:trHeight w:val="324"/>
        </w:trPr>
        <w:tc>
          <w:tcPr>
            <w:tcW w:w="15593"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1F3AF7" w:rsidP="00C23178">
            <w:pPr>
              <w:tabs>
                <w:tab w:val="left" w:pos="142"/>
                <w:tab w:val="left" w:pos="426"/>
              </w:tabs>
              <w:ind w:firstLine="697"/>
              <w:jc w:val="center"/>
              <w:rPr>
                <w:b/>
                <w:sz w:val="24"/>
                <w:szCs w:val="24"/>
              </w:rPr>
            </w:pPr>
            <w:r>
              <w:rPr>
                <w:b/>
                <w:sz w:val="24"/>
                <w:szCs w:val="24"/>
              </w:rPr>
              <w:t>2.1</w:t>
            </w:r>
            <w:r w:rsidR="00343176">
              <w:rPr>
                <w:b/>
                <w:sz w:val="24"/>
                <w:szCs w:val="24"/>
              </w:rPr>
              <w:t>.</w:t>
            </w:r>
            <w:r>
              <w:rPr>
                <w:b/>
                <w:sz w:val="24"/>
                <w:szCs w:val="24"/>
              </w:rPr>
              <w:t xml:space="preserve"> </w:t>
            </w:r>
            <w:r w:rsidR="00C23178">
              <w:rPr>
                <w:b/>
                <w:sz w:val="24"/>
                <w:szCs w:val="24"/>
              </w:rPr>
              <w:t>Система м</w:t>
            </w:r>
            <w:r w:rsidR="00B2212E">
              <w:rPr>
                <w:b/>
                <w:sz w:val="24"/>
                <w:szCs w:val="24"/>
              </w:rPr>
              <w:t>ониторинг</w:t>
            </w:r>
            <w:r w:rsidR="00C23178">
              <w:rPr>
                <w:b/>
                <w:sz w:val="24"/>
                <w:szCs w:val="24"/>
              </w:rPr>
              <w:t>а</w:t>
            </w:r>
            <w:r w:rsidR="00B2212E">
              <w:rPr>
                <w:b/>
                <w:sz w:val="24"/>
                <w:szCs w:val="24"/>
              </w:rPr>
              <w:t xml:space="preserve"> эффективности руководителей всех образовательных организаций</w:t>
            </w:r>
          </w:p>
        </w:tc>
      </w:tr>
      <w:tr w:rsidR="00F102E9">
        <w:trPr>
          <w:trHeight w:val="986"/>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Утвержденное Положение по оценке результатов деятельности руководителей образовательных организаций на основе индикативных показателей</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r>
      <w:tr w:rsidR="00F102E9">
        <w:trPr>
          <w:trHeight w:val="1103"/>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42"/>
                <w:tab w:val="left" w:pos="325"/>
              </w:tabs>
              <w:ind w:firstLine="142"/>
              <w:jc w:val="both"/>
              <w:rPr>
                <w:sz w:val="24"/>
                <w:szCs w:val="24"/>
              </w:rPr>
            </w:pPr>
            <w:r>
              <w:rPr>
                <w:sz w:val="24"/>
                <w:szCs w:val="24"/>
              </w:rPr>
              <w:t>Документ, утверждающий итоги оценки результатов деятельности руководителей образовательных организаций на основе индикативных показателей за 2020 год</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Документ, утверждающий итоги оценки результатов деятельности руководителей образовательных организаций на основе индикативных показателей за 2021 год</w:t>
            </w:r>
          </w:p>
        </w:tc>
      </w:tr>
      <w:tr w:rsidR="00F102E9">
        <w:trPr>
          <w:trHeight w:val="795"/>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lastRenderedPageBreak/>
              <w:t>Утвержденное Положение о конкурсе на включение в кадровый резерв руководителей образовательных организаций</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rsidP="00E56F17">
            <w:pPr>
              <w:pBdr>
                <w:top w:val="nil"/>
                <w:left w:val="nil"/>
                <w:bottom w:val="nil"/>
                <w:right w:val="nil"/>
                <w:between w:val="nil"/>
              </w:pBdr>
              <w:tabs>
                <w:tab w:val="left" w:pos="142"/>
                <w:tab w:val="left" w:pos="426"/>
              </w:tabs>
              <w:ind w:firstLine="142"/>
              <w:jc w:val="both"/>
              <w:rPr>
                <w:sz w:val="24"/>
                <w:szCs w:val="24"/>
              </w:rPr>
            </w:pP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rsidP="00E56F17">
            <w:pPr>
              <w:pBdr>
                <w:top w:val="nil"/>
                <w:left w:val="nil"/>
                <w:bottom w:val="nil"/>
                <w:right w:val="nil"/>
                <w:between w:val="nil"/>
              </w:pBdr>
              <w:tabs>
                <w:tab w:val="left" w:pos="142"/>
                <w:tab w:val="left" w:pos="426"/>
              </w:tabs>
              <w:ind w:firstLine="142"/>
              <w:jc w:val="both"/>
              <w:rPr>
                <w:sz w:val="24"/>
                <w:szCs w:val="24"/>
              </w:rPr>
            </w:pPr>
          </w:p>
        </w:tc>
      </w:tr>
      <w:tr w:rsidR="00F102E9">
        <w:trPr>
          <w:trHeight w:val="1036"/>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Аналитический отчет по результатам мониторинга эффективности деятельности руководителей образовательных организаций</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Аналитический отчет по результатам мониторинга эффективности деятельности руководителей образовательных организаций</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 w:val="left" w:pos="4194"/>
              </w:tabs>
              <w:ind w:firstLine="142"/>
              <w:jc w:val="both"/>
              <w:rPr>
                <w:sz w:val="24"/>
                <w:szCs w:val="24"/>
              </w:rPr>
            </w:pPr>
            <w:r>
              <w:rPr>
                <w:sz w:val="24"/>
                <w:szCs w:val="24"/>
              </w:rPr>
              <w:t>Аналитический отчет по результатам мониторинга эффективности деятельности руководителей образовательных организаций</w:t>
            </w:r>
          </w:p>
        </w:tc>
      </w:tr>
      <w:tr w:rsidR="00F102E9">
        <w:trPr>
          <w:trHeight w:val="611"/>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Адресные дополнительные профессиональные программы для руководителей</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 xml:space="preserve"> </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 xml:space="preserve"> </w:t>
            </w:r>
          </w:p>
        </w:tc>
      </w:tr>
      <w:tr w:rsidR="00F102E9">
        <w:trPr>
          <w:trHeight w:val="1076"/>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Утвержденное Положение о конкурсе на лучшую общеобразовательную организацию Пензенской области (с использованием ресурсов ЭСО)</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Утвержденные результаты конкурса на лучшую общеобразовательную</w:t>
            </w:r>
            <w:r w:rsidR="00E56F17">
              <w:rPr>
                <w:sz w:val="24"/>
                <w:szCs w:val="24"/>
              </w:rPr>
              <w:t xml:space="preserve"> </w:t>
            </w:r>
            <w:r>
              <w:rPr>
                <w:sz w:val="24"/>
                <w:szCs w:val="24"/>
              </w:rPr>
              <w:t>организацию Пензенской области (с</w:t>
            </w:r>
            <w:r w:rsidR="00E56F17">
              <w:rPr>
                <w:sz w:val="24"/>
                <w:szCs w:val="24"/>
              </w:rPr>
              <w:t xml:space="preserve"> </w:t>
            </w:r>
            <w:r>
              <w:rPr>
                <w:sz w:val="24"/>
                <w:szCs w:val="24"/>
              </w:rPr>
              <w:t>использованием ресурсов ЭСО) за 2020 год</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Утвержденные результаты конкурса на лучшую общеобразовательную организацию Пензенской области (с использованием ресурсов ЭСО) за 2021 год</w:t>
            </w:r>
          </w:p>
        </w:tc>
      </w:tr>
      <w:tr w:rsidR="00F102E9">
        <w:trPr>
          <w:trHeight w:val="543"/>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Утвержденное Положение о конкурсе</w:t>
            </w:r>
            <w:r w:rsidR="00E56F17">
              <w:rPr>
                <w:sz w:val="24"/>
                <w:szCs w:val="24"/>
              </w:rPr>
              <w:t xml:space="preserve"> </w:t>
            </w:r>
            <w:r>
              <w:rPr>
                <w:sz w:val="24"/>
                <w:szCs w:val="24"/>
              </w:rPr>
              <w:t>«Директор школы Пензенской области»</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Утвержденные результаты конкурса</w:t>
            </w:r>
            <w:r w:rsidR="00E56F17">
              <w:rPr>
                <w:sz w:val="24"/>
                <w:szCs w:val="24"/>
              </w:rPr>
              <w:t xml:space="preserve"> </w:t>
            </w:r>
            <w:r>
              <w:rPr>
                <w:sz w:val="24"/>
                <w:szCs w:val="24"/>
              </w:rPr>
              <w:t>«Директор школы Пензенской области»</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 xml:space="preserve"> </w:t>
            </w:r>
          </w:p>
        </w:tc>
      </w:tr>
      <w:tr w:rsidR="00F102E9">
        <w:trPr>
          <w:trHeight w:val="794"/>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Утвержденное модельное Положение об аттестации руководителей образовательных организаций Пензенской области</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 xml:space="preserve"> </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 xml:space="preserve"> </w:t>
            </w:r>
          </w:p>
        </w:tc>
      </w:tr>
      <w:tr w:rsidR="00F102E9">
        <w:trPr>
          <w:trHeight w:val="964"/>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Банк контрольно-измерительных материалов для оценки профессиональных компетенций руководителей образовательных организаций</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Банк контрольно-измерительных материалов для оценки профессиональных компетенций руководителей образовательных организаций (обновленный)</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83"/>
                <w:tab w:val="left" w:pos="426"/>
              </w:tabs>
              <w:ind w:firstLine="142"/>
              <w:jc w:val="both"/>
              <w:rPr>
                <w:sz w:val="24"/>
                <w:szCs w:val="24"/>
              </w:rPr>
            </w:pPr>
            <w:r>
              <w:rPr>
                <w:sz w:val="24"/>
                <w:szCs w:val="24"/>
              </w:rPr>
              <w:t>Банк контрольно-измерительных материалов для оценки профессиональных компетенций руководителей образовательных организаций (обновленный)</w:t>
            </w:r>
          </w:p>
        </w:tc>
      </w:tr>
      <w:tr w:rsidR="00F102E9" w:rsidTr="00E56F17">
        <w:trPr>
          <w:trHeight w:val="2064"/>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r>
    </w:tbl>
    <w:tbl>
      <w:tblPr>
        <w:tblStyle w:val="affc"/>
        <w:tblW w:w="1559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1"/>
        <w:gridCol w:w="4961"/>
        <w:gridCol w:w="4961"/>
      </w:tblGrid>
      <w:tr w:rsidR="00F102E9" w:rsidTr="00FC6834">
        <w:trPr>
          <w:trHeight w:val="257"/>
        </w:trPr>
        <w:tc>
          <w:tcPr>
            <w:tcW w:w="15593" w:type="dxa"/>
            <w:gridSpan w:val="3"/>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426"/>
              </w:tabs>
              <w:ind w:left="100" w:right="380" w:firstLine="700"/>
              <w:jc w:val="center"/>
              <w:rPr>
                <w:b/>
                <w:sz w:val="24"/>
                <w:szCs w:val="24"/>
              </w:rPr>
            </w:pPr>
            <w:r>
              <w:rPr>
                <w:b/>
                <w:sz w:val="24"/>
                <w:szCs w:val="24"/>
              </w:rPr>
              <w:lastRenderedPageBreak/>
              <w:t>2.2. Система обеспечения профессионального развития педагогических работников</w:t>
            </w:r>
          </w:p>
        </w:tc>
      </w:tr>
      <w:tr w:rsidR="00F102E9" w:rsidRPr="00E56F17" w:rsidTr="00FC6834">
        <w:trPr>
          <w:trHeight w:val="895"/>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Утвержденное Положение о мониторинге профессиональных компетенций педагогических работников</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r>
      <w:tr w:rsidR="00F102E9" w:rsidRPr="00E56F17" w:rsidTr="00FC6834">
        <w:trPr>
          <w:trHeight w:val="1935"/>
        </w:trPr>
        <w:tc>
          <w:tcPr>
            <w:tcW w:w="5671" w:type="dxa"/>
            <w:shd w:val="clear" w:color="auto" w:fill="auto"/>
            <w:tcMar>
              <w:top w:w="100" w:type="dxa"/>
              <w:left w:w="100" w:type="dxa"/>
              <w:bottom w:w="100" w:type="dxa"/>
              <w:right w:w="100" w:type="dxa"/>
            </w:tcMar>
          </w:tcPr>
          <w:p w:rsidR="00E56F17"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Положение о банке контрольно-измерительных материалов для оценки профессиональных компетенций педагогических работников. </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Формирование банка контрольно-измерительных материалов для оценки профессиональных компетенций педагогических работников</w:t>
            </w:r>
            <w:r w:rsidR="00E56F17">
              <w:rPr>
                <w:sz w:val="24"/>
                <w:szCs w:val="24"/>
              </w:rPr>
              <w:t>.</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Наполнение банка КИМ не менее, чем по 3 предметным областям</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Наполнение банка КИМ не менее чем по 3 предметным областям</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Наполнение банка КИМ не менее чем по 3 предметным областям</w:t>
            </w:r>
          </w:p>
        </w:tc>
      </w:tr>
      <w:tr w:rsidR="00F102E9" w:rsidRPr="00E56F17" w:rsidTr="00FC6834">
        <w:trPr>
          <w:trHeight w:val="749"/>
        </w:trPr>
        <w:tc>
          <w:tcPr>
            <w:tcW w:w="5671"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Утвержденный План-график мониторинга профессиональных компетенций педагогических работников на плановый период</w:t>
            </w:r>
          </w:p>
        </w:tc>
        <w:tc>
          <w:tcPr>
            <w:tcW w:w="4961" w:type="dxa"/>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Утвержденный План-график мониторинга профессиональных компетенций педагогических работников на плановый период</w:t>
            </w:r>
          </w:p>
        </w:tc>
        <w:tc>
          <w:tcPr>
            <w:tcW w:w="4961" w:type="dxa"/>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Утвержденный План-график мониторинга профессиональных компетенций педагогических работников на плановый период</w:t>
            </w:r>
          </w:p>
        </w:tc>
      </w:tr>
      <w:tr w:rsidR="00F102E9" w:rsidRPr="00E56F17" w:rsidTr="00FC6834">
        <w:trPr>
          <w:trHeight w:val="1010"/>
        </w:trPr>
        <w:tc>
          <w:tcPr>
            <w:tcW w:w="5671"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 xml:space="preserve">Аналитическая справка типичных профессиональных дефицитов учителей-предметников по итогам мониторинга </w:t>
            </w:r>
          </w:p>
        </w:tc>
        <w:tc>
          <w:tcPr>
            <w:tcW w:w="4961" w:type="dxa"/>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 xml:space="preserve">Аналитическая справка типичных профессиональных дефицитов учителей-предметников по итогам мониторинга </w:t>
            </w:r>
          </w:p>
        </w:tc>
        <w:tc>
          <w:tcPr>
            <w:tcW w:w="4961" w:type="dxa"/>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 xml:space="preserve">Аналитическая справка типичных профессиональных дефицитов учителей-предметников по итогам мониторинга </w:t>
            </w:r>
          </w:p>
        </w:tc>
      </w:tr>
      <w:tr w:rsidR="00F102E9" w:rsidRPr="00E56F17" w:rsidTr="00FC6834">
        <w:trPr>
          <w:trHeight w:val="318"/>
        </w:trPr>
        <w:tc>
          <w:tcPr>
            <w:tcW w:w="5671"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Положение о региональном реестре дополнительных профессиональных программ.</w:t>
            </w:r>
          </w:p>
          <w:p w:rsidR="00F102E9" w:rsidRDefault="00B2212E" w:rsidP="00E56F17">
            <w:pPr>
              <w:tabs>
                <w:tab w:val="left" w:pos="142"/>
                <w:tab w:val="left" w:pos="426"/>
              </w:tabs>
              <w:ind w:firstLine="142"/>
              <w:jc w:val="both"/>
              <w:rPr>
                <w:sz w:val="24"/>
                <w:szCs w:val="24"/>
              </w:rPr>
            </w:pPr>
            <w:r>
              <w:rPr>
                <w:sz w:val="24"/>
                <w:szCs w:val="24"/>
              </w:rPr>
              <w:t>Региональный реестр дополнительных профессиональных программ (не менее 10 программ ДПО)</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Пополнение Реестра дополнительных профессиональных программ (не менее 10 программ ДПО)</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Пополнение Реестра дополнительных профессиональных программ (не менее 10 программ ДПО)</w:t>
            </w:r>
          </w:p>
        </w:tc>
      </w:tr>
    </w:tbl>
    <w:tbl>
      <w:tblPr>
        <w:tblStyle w:val="affd"/>
        <w:tblW w:w="15593"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5671"/>
        <w:gridCol w:w="4961"/>
        <w:gridCol w:w="4961"/>
      </w:tblGrid>
      <w:tr w:rsidR="00F102E9" w:rsidRPr="00E56F17" w:rsidTr="001F3AF7">
        <w:trPr>
          <w:trHeight w:val="988"/>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Программы ДПО для внесения в федеральный реестр дополнительных профессиональных программ (3 программы)</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Программы ДПО для внесения в федеральный реестр дополнительных профессиональных программ (3 программы)</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Программы ДПО для внесения в федеральный реестр дополнительных профессиональных программ (3 программы)</w:t>
            </w:r>
          </w:p>
        </w:tc>
      </w:tr>
      <w:tr w:rsidR="00F102E9" w:rsidRPr="00E56F17" w:rsidTr="001F3AF7">
        <w:trPr>
          <w:trHeight w:val="650"/>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lastRenderedPageBreak/>
              <w:t>Методические рекомендации по развитию цифровой образовательной среды ДПО педагогических работников.</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sidRPr="00E56F17">
              <w:rPr>
                <w:sz w:val="24"/>
                <w:szCs w:val="24"/>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sidRPr="00E56F17">
              <w:rPr>
                <w:sz w:val="24"/>
                <w:szCs w:val="24"/>
              </w:rPr>
              <w:t xml:space="preserve"> </w:t>
            </w:r>
          </w:p>
        </w:tc>
      </w:tr>
      <w:tr w:rsidR="00F102E9" w:rsidRPr="00E56F17" w:rsidTr="001F3AF7">
        <w:trPr>
          <w:trHeight w:val="623"/>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Формирование регионального методического актива (приказы, распоряжения).</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Обновление регионального методического актива (приказы, распоряжения).</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Обновление регионального методического актива (приказы, распоряжения).</w:t>
            </w:r>
          </w:p>
        </w:tc>
      </w:tr>
      <w:tr w:rsidR="00F102E9" w:rsidRPr="00E56F17" w:rsidTr="001F3AF7">
        <w:trPr>
          <w:trHeight w:val="509"/>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График и план работы стажировочных площадок (не менее 65 площадок) на плановый период</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График и план работы стажировочных площадок (не менее 65 площадок) на плановый период</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График и план работы стажировочных площадок (не менее 65 площадок) на плановый период</w:t>
            </w:r>
          </w:p>
        </w:tc>
      </w:tr>
      <w:tr w:rsidR="00F102E9" w:rsidRPr="00E56F17" w:rsidTr="001F3AF7">
        <w:trPr>
          <w:trHeight w:val="1320"/>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Утвержденная примерная тематика работы методических объединений педагогических и руководящих кадров образовательных организаций (для направления их в муниципалитеты) на плановый период</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Утвержденная примерная тематика работы методических объединений педагогических и руководящих кадров образовательных организаций (для направления их в муниципалитеты) на плановый период</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Утвержденная примерная тематика работы методических объединений педагогических и руководящих кадров образовательных организаций (для направления их в муниципалитеты) на плановый период</w:t>
            </w:r>
          </w:p>
        </w:tc>
      </w:tr>
      <w:tr w:rsidR="00F102E9" w:rsidRPr="00E56F17" w:rsidTr="001F3AF7">
        <w:trPr>
          <w:trHeight w:val="734"/>
        </w:trPr>
        <w:tc>
          <w:tcPr>
            <w:tcW w:w="5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Сборник лучших практик методической работы (методические рекомендации) за 2021 год</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Сборник лучших практик методической работы (методические рекомендации) за 2022 год</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Pr="00E56F17" w:rsidRDefault="00B2212E" w:rsidP="00E56F17">
            <w:pPr>
              <w:tabs>
                <w:tab w:val="left" w:pos="142"/>
                <w:tab w:val="left" w:pos="426"/>
              </w:tabs>
              <w:ind w:firstLine="142"/>
              <w:jc w:val="both"/>
              <w:rPr>
                <w:sz w:val="24"/>
                <w:szCs w:val="24"/>
              </w:rPr>
            </w:pPr>
            <w:r>
              <w:rPr>
                <w:sz w:val="24"/>
                <w:szCs w:val="24"/>
              </w:rPr>
              <w:t>Сборник лучших практик методической работы (методические рекомендации) за 2023 год</w:t>
            </w:r>
          </w:p>
        </w:tc>
      </w:tr>
      <w:tr w:rsidR="00F102E9" w:rsidRPr="00E56F17" w:rsidTr="001F3AF7">
        <w:trPr>
          <w:trHeight w:val="895"/>
        </w:trPr>
        <w:tc>
          <w:tcPr>
            <w:tcW w:w="5671"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Ежегодное проведение регионального этапа конкурсов профессионального мастерства:</w:t>
            </w:r>
          </w:p>
          <w:p w:rsidR="00F102E9" w:rsidRDefault="00B2212E" w:rsidP="00E56F17">
            <w:pPr>
              <w:tabs>
                <w:tab w:val="left" w:pos="142"/>
                <w:tab w:val="left" w:pos="426"/>
              </w:tabs>
              <w:ind w:firstLine="142"/>
              <w:jc w:val="both"/>
              <w:rPr>
                <w:sz w:val="24"/>
                <w:szCs w:val="24"/>
              </w:rPr>
            </w:pPr>
            <w:r>
              <w:rPr>
                <w:sz w:val="24"/>
                <w:szCs w:val="24"/>
              </w:rPr>
              <w:t>- конкурс молодых учителей и наставников «Педагогический дуэт»;</w:t>
            </w:r>
          </w:p>
          <w:p w:rsidR="00F102E9" w:rsidRDefault="00B2212E" w:rsidP="00E56F17">
            <w:pPr>
              <w:tabs>
                <w:tab w:val="left" w:pos="142"/>
                <w:tab w:val="left" w:pos="426"/>
              </w:tabs>
              <w:ind w:firstLine="142"/>
              <w:jc w:val="both"/>
              <w:rPr>
                <w:sz w:val="24"/>
                <w:szCs w:val="24"/>
              </w:rPr>
            </w:pPr>
            <w:r>
              <w:rPr>
                <w:sz w:val="24"/>
                <w:szCs w:val="24"/>
              </w:rPr>
              <w:t>- форум молодых педагогов «Будущее – за профессионалами»;</w:t>
            </w:r>
          </w:p>
          <w:p w:rsidR="00F102E9" w:rsidRDefault="00B2212E" w:rsidP="00E56F17">
            <w:pPr>
              <w:tabs>
                <w:tab w:val="left" w:pos="142"/>
                <w:tab w:val="left" w:pos="426"/>
              </w:tabs>
              <w:ind w:firstLine="142"/>
              <w:jc w:val="both"/>
              <w:rPr>
                <w:sz w:val="24"/>
                <w:szCs w:val="24"/>
              </w:rPr>
            </w:pPr>
            <w:r>
              <w:rPr>
                <w:sz w:val="24"/>
                <w:szCs w:val="24"/>
              </w:rPr>
              <w:t>- конкурс «Учитель - дефектолог Пензенской области»;</w:t>
            </w:r>
          </w:p>
          <w:p w:rsidR="00F102E9" w:rsidRDefault="00B2212E" w:rsidP="00E56F17">
            <w:pPr>
              <w:tabs>
                <w:tab w:val="left" w:pos="142"/>
                <w:tab w:val="left" w:pos="426"/>
              </w:tabs>
              <w:ind w:firstLine="142"/>
              <w:jc w:val="both"/>
              <w:rPr>
                <w:sz w:val="24"/>
                <w:szCs w:val="24"/>
              </w:rPr>
            </w:pPr>
            <w:r>
              <w:rPr>
                <w:sz w:val="24"/>
                <w:szCs w:val="24"/>
              </w:rPr>
              <w:t>- конкурс «Лучший воспитатель образовательной организации»;</w:t>
            </w:r>
          </w:p>
          <w:p w:rsidR="00F102E9" w:rsidRDefault="00B2212E" w:rsidP="00E56F17">
            <w:pPr>
              <w:tabs>
                <w:tab w:val="left" w:pos="142"/>
                <w:tab w:val="left" w:pos="426"/>
              </w:tabs>
              <w:ind w:firstLine="142"/>
              <w:jc w:val="both"/>
              <w:rPr>
                <w:sz w:val="24"/>
                <w:szCs w:val="24"/>
              </w:rPr>
            </w:pPr>
            <w:r>
              <w:rPr>
                <w:sz w:val="24"/>
                <w:szCs w:val="24"/>
              </w:rPr>
              <w:t>- конкурс «Учитель года»;</w:t>
            </w:r>
          </w:p>
          <w:p w:rsidR="00F102E9" w:rsidRDefault="00B2212E" w:rsidP="00E56F17">
            <w:pPr>
              <w:tabs>
                <w:tab w:val="left" w:pos="142"/>
                <w:tab w:val="left" w:pos="426"/>
              </w:tabs>
              <w:ind w:firstLine="142"/>
              <w:jc w:val="both"/>
              <w:rPr>
                <w:sz w:val="24"/>
                <w:szCs w:val="24"/>
              </w:rPr>
            </w:pPr>
            <w:r>
              <w:rPr>
                <w:sz w:val="24"/>
                <w:szCs w:val="24"/>
              </w:rPr>
              <w:t>- конкурс педагогических работников на создание лучшего образовательного Интернет-ресурса;</w:t>
            </w:r>
          </w:p>
          <w:p w:rsidR="00F102E9" w:rsidRDefault="00B2212E" w:rsidP="00E56F17">
            <w:pPr>
              <w:tabs>
                <w:tab w:val="left" w:pos="142"/>
                <w:tab w:val="left" w:pos="426"/>
              </w:tabs>
              <w:ind w:firstLine="142"/>
              <w:jc w:val="both"/>
              <w:rPr>
                <w:sz w:val="24"/>
                <w:szCs w:val="24"/>
              </w:rPr>
            </w:pPr>
            <w:r>
              <w:rPr>
                <w:sz w:val="24"/>
                <w:szCs w:val="24"/>
              </w:rPr>
              <w:t>-  конкурс «Воспитатели России»;</w:t>
            </w:r>
          </w:p>
        </w:tc>
        <w:tc>
          <w:tcPr>
            <w:tcW w:w="496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Ежегодное проведение регионального этапа конкурсов профессионального мастерства:</w:t>
            </w:r>
          </w:p>
          <w:p w:rsidR="00F102E9" w:rsidRDefault="00B2212E" w:rsidP="00E56F17">
            <w:pPr>
              <w:tabs>
                <w:tab w:val="left" w:pos="142"/>
                <w:tab w:val="left" w:pos="426"/>
              </w:tabs>
              <w:ind w:firstLine="142"/>
              <w:jc w:val="both"/>
              <w:rPr>
                <w:sz w:val="24"/>
                <w:szCs w:val="24"/>
              </w:rPr>
            </w:pPr>
            <w:r>
              <w:rPr>
                <w:sz w:val="24"/>
                <w:szCs w:val="24"/>
              </w:rPr>
              <w:t>- конкурс молодых учителей и наставников «Педагогический дуэт»;</w:t>
            </w:r>
          </w:p>
          <w:p w:rsidR="00F102E9" w:rsidRDefault="00B2212E" w:rsidP="00E56F17">
            <w:pPr>
              <w:tabs>
                <w:tab w:val="left" w:pos="142"/>
                <w:tab w:val="left" w:pos="426"/>
              </w:tabs>
              <w:ind w:firstLine="142"/>
              <w:jc w:val="both"/>
              <w:rPr>
                <w:sz w:val="24"/>
                <w:szCs w:val="24"/>
              </w:rPr>
            </w:pPr>
            <w:r>
              <w:rPr>
                <w:sz w:val="24"/>
                <w:szCs w:val="24"/>
              </w:rPr>
              <w:t>- форум молодых педагогов «Будущее – за профессионалами»;</w:t>
            </w:r>
          </w:p>
          <w:p w:rsidR="00F102E9" w:rsidRDefault="00B2212E" w:rsidP="00E56F17">
            <w:pPr>
              <w:tabs>
                <w:tab w:val="left" w:pos="142"/>
                <w:tab w:val="left" w:pos="426"/>
              </w:tabs>
              <w:ind w:firstLine="142"/>
              <w:jc w:val="both"/>
              <w:rPr>
                <w:sz w:val="24"/>
                <w:szCs w:val="24"/>
              </w:rPr>
            </w:pPr>
            <w:r>
              <w:rPr>
                <w:sz w:val="24"/>
                <w:szCs w:val="24"/>
              </w:rPr>
              <w:t>- конкурс «Учитель - дефектолог Пензенской области»;</w:t>
            </w:r>
          </w:p>
          <w:p w:rsidR="00F102E9" w:rsidRDefault="00B2212E" w:rsidP="00E56F17">
            <w:pPr>
              <w:tabs>
                <w:tab w:val="left" w:pos="142"/>
                <w:tab w:val="left" w:pos="426"/>
              </w:tabs>
              <w:ind w:firstLine="142"/>
              <w:jc w:val="both"/>
              <w:rPr>
                <w:sz w:val="24"/>
                <w:szCs w:val="24"/>
              </w:rPr>
            </w:pPr>
            <w:r>
              <w:rPr>
                <w:sz w:val="24"/>
                <w:szCs w:val="24"/>
              </w:rPr>
              <w:t>- конкурс «Лучший воспитатель образовательной организации»;</w:t>
            </w:r>
          </w:p>
          <w:p w:rsidR="00F102E9" w:rsidRDefault="00B2212E" w:rsidP="00E56F17">
            <w:pPr>
              <w:tabs>
                <w:tab w:val="left" w:pos="142"/>
                <w:tab w:val="left" w:pos="426"/>
              </w:tabs>
              <w:ind w:firstLine="142"/>
              <w:jc w:val="both"/>
              <w:rPr>
                <w:sz w:val="24"/>
                <w:szCs w:val="24"/>
              </w:rPr>
            </w:pPr>
            <w:r>
              <w:rPr>
                <w:sz w:val="24"/>
                <w:szCs w:val="24"/>
              </w:rPr>
              <w:t>- конкурс «Учитель года»;</w:t>
            </w:r>
          </w:p>
          <w:p w:rsidR="00F102E9" w:rsidRDefault="00B2212E" w:rsidP="00E56F17">
            <w:pPr>
              <w:tabs>
                <w:tab w:val="left" w:pos="142"/>
                <w:tab w:val="left" w:pos="426"/>
              </w:tabs>
              <w:ind w:firstLine="142"/>
              <w:jc w:val="both"/>
              <w:rPr>
                <w:sz w:val="24"/>
                <w:szCs w:val="24"/>
              </w:rPr>
            </w:pPr>
            <w:r>
              <w:rPr>
                <w:sz w:val="24"/>
                <w:szCs w:val="24"/>
              </w:rPr>
              <w:t>- конкурс педагогических работников на создание лучшего образовательного Интернет-ресурса;</w:t>
            </w:r>
          </w:p>
          <w:p w:rsidR="00F102E9" w:rsidRDefault="00B2212E" w:rsidP="00E56F17">
            <w:pPr>
              <w:tabs>
                <w:tab w:val="left" w:pos="142"/>
                <w:tab w:val="left" w:pos="426"/>
              </w:tabs>
              <w:ind w:firstLine="142"/>
              <w:jc w:val="both"/>
              <w:rPr>
                <w:sz w:val="24"/>
                <w:szCs w:val="24"/>
              </w:rPr>
            </w:pPr>
            <w:r>
              <w:rPr>
                <w:sz w:val="24"/>
                <w:szCs w:val="24"/>
              </w:rPr>
              <w:t>-  конкурс «Воспитатели России»;</w:t>
            </w:r>
          </w:p>
        </w:tc>
        <w:tc>
          <w:tcPr>
            <w:tcW w:w="496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Ежегодное проведение регионального этапа конкурсов профессионального мастерства:</w:t>
            </w:r>
          </w:p>
          <w:p w:rsidR="00F102E9" w:rsidRDefault="00B2212E" w:rsidP="00E56F17">
            <w:pPr>
              <w:tabs>
                <w:tab w:val="left" w:pos="142"/>
                <w:tab w:val="left" w:pos="426"/>
              </w:tabs>
              <w:ind w:firstLine="142"/>
              <w:jc w:val="both"/>
              <w:rPr>
                <w:sz w:val="24"/>
                <w:szCs w:val="24"/>
              </w:rPr>
            </w:pPr>
            <w:r>
              <w:rPr>
                <w:sz w:val="24"/>
                <w:szCs w:val="24"/>
              </w:rPr>
              <w:t>- конкурс молодых учителей и наставников «Педагогический дуэт»;</w:t>
            </w:r>
          </w:p>
          <w:p w:rsidR="00F102E9" w:rsidRDefault="00B2212E" w:rsidP="00E56F17">
            <w:pPr>
              <w:tabs>
                <w:tab w:val="left" w:pos="142"/>
                <w:tab w:val="left" w:pos="426"/>
              </w:tabs>
              <w:ind w:firstLine="142"/>
              <w:jc w:val="both"/>
              <w:rPr>
                <w:sz w:val="24"/>
                <w:szCs w:val="24"/>
              </w:rPr>
            </w:pPr>
            <w:r>
              <w:rPr>
                <w:sz w:val="24"/>
                <w:szCs w:val="24"/>
              </w:rPr>
              <w:t>- форум молодых педагогов «Будущее – за профессионалами»;</w:t>
            </w:r>
          </w:p>
          <w:p w:rsidR="00F102E9" w:rsidRDefault="00B2212E" w:rsidP="00E56F17">
            <w:pPr>
              <w:tabs>
                <w:tab w:val="left" w:pos="142"/>
                <w:tab w:val="left" w:pos="426"/>
              </w:tabs>
              <w:ind w:firstLine="142"/>
              <w:jc w:val="both"/>
              <w:rPr>
                <w:sz w:val="24"/>
                <w:szCs w:val="24"/>
              </w:rPr>
            </w:pPr>
            <w:r>
              <w:rPr>
                <w:sz w:val="24"/>
                <w:szCs w:val="24"/>
              </w:rPr>
              <w:t>- конкурс «Учитель - дефектолог Пензенской области»;</w:t>
            </w:r>
          </w:p>
          <w:p w:rsidR="00F102E9" w:rsidRDefault="00B2212E" w:rsidP="00E56F17">
            <w:pPr>
              <w:tabs>
                <w:tab w:val="left" w:pos="142"/>
                <w:tab w:val="left" w:pos="426"/>
              </w:tabs>
              <w:ind w:firstLine="142"/>
              <w:jc w:val="both"/>
              <w:rPr>
                <w:sz w:val="24"/>
                <w:szCs w:val="24"/>
              </w:rPr>
            </w:pPr>
            <w:r>
              <w:rPr>
                <w:sz w:val="24"/>
                <w:szCs w:val="24"/>
              </w:rPr>
              <w:t>- конкурс «Лучший воспитатель образовательной организации»;</w:t>
            </w:r>
          </w:p>
          <w:p w:rsidR="00F102E9" w:rsidRDefault="00B2212E" w:rsidP="00E56F17">
            <w:pPr>
              <w:tabs>
                <w:tab w:val="left" w:pos="142"/>
                <w:tab w:val="left" w:pos="426"/>
              </w:tabs>
              <w:ind w:firstLine="142"/>
              <w:jc w:val="both"/>
              <w:rPr>
                <w:sz w:val="24"/>
                <w:szCs w:val="24"/>
              </w:rPr>
            </w:pPr>
            <w:r>
              <w:rPr>
                <w:sz w:val="24"/>
                <w:szCs w:val="24"/>
              </w:rPr>
              <w:t>- конкурс «Учитель года»;</w:t>
            </w:r>
          </w:p>
          <w:p w:rsidR="00F102E9" w:rsidRDefault="00B2212E" w:rsidP="00E56F17">
            <w:pPr>
              <w:tabs>
                <w:tab w:val="left" w:pos="142"/>
                <w:tab w:val="left" w:pos="426"/>
              </w:tabs>
              <w:ind w:firstLine="142"/>
              <w:jc w:val="both"/>
              <w:rPr>
                <w:sz w:val="24"/>
                <w:szCs w:val="24"/>
              </w:rPr>
            </w:pPr>
            <w:r>
              <w:rPr>
                <w:sz w:val="24"/>
                <w:szCs w:val="24"/>
              </w:rPr>
              <w:t>- конкурс педагогических работников на создание лучшего образовательного Интернет-ресурса;</w:t>
            </w:r>
          </w:p>
          <w:p w:rsidR="00F102E9" w:rsidRDefault="00B2212E" w:rsidP="00E56F17">
            <w:pPr>
              <w:tabs>
                <w:tab w:val="left" w:pos="142"/>
                <w:tab w:val="left" w:pos="426"/>
              </w:tabs>
              <w:ind w:firstLine="142"/>
              <w:jc w:val="both"/>
              <w:rPr>
                <w:sz w:val="24"/>
                <w:szCs w:val="24"/>
              </w:rPr>
            </w:pPr>
            <w:r>
              <w:rPr>
                <w:sz w:val="24"/>
                <w:szCs w:val="24"/>
              </w:rPr>
              <w:t>-  конкурс «Воспитатели России»;</w:t>
            </w:r>
          </w:p>
        </w:tc>
      </w:tr>
      <w:tr w:rsidR="00F102E9" w:rsidRPr="00E56F17" w:rsidTr="001F3AF7">
        <w:trPr>
          <w:trHeight w:val="89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lastRenderedPageBreak/>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r>
    </w:tbl>
    <w:tbl>
      <w:tblPr>
        <w:tblStyle w:val="affe"/>
        <w:tblW w:w="15593" w:type="dxa"/>
        <w:tblInd w:w="-28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1"/>
        <w:gridCol w:w="4961"/>
        <w:gridCol w:w="4961"/>
      </w:tblGrid>
      <w:tr w:rsidR="00F102E9" w:rsidTr="00FC6834">
        <w:trPr>
          <w:trHeight w:val="226"/>
        </w:trPr>
        <w:tc>
          <w:tcPr>
            <w:tcW w:w="15593" w:type="dxa"/>
            <w:gridSpan w:val="3"/>
            <w:shd w:val="clear" w:color="auto" w:fill="auto"/>
            <w:tcMar>
              <w:top w:w="100" w:type="dxa"/>
              <w:left w:w="100" w:type="dxa"/>
              <w:bottom w:w="100" w:type="dxa"/>
              <w:right w:w="100" w:type="dxa"/>
            </w:tcMar>
          </w:tcPr>
          <w:p w:rsidR="00F102E9" w:rsidRDefault="001F3AF7" w:rsidP="00C23178">
            <w:pPr>
              <w:tabs>
                <w:tab w:val="left" w:pos="142"/>
                <w:tab w:val="left" w:pos="426"/>
              </w:tabs>
              <w:ind w:firstLine="697"/>
              <w:jc w:val="center"/>
              <w:rPr>
                <w:b/>
                <w:sz w:val="24"/>
                <w:szCs w:val="24"/>
              </w:rPr>
            </w:pPr>
            <w:r>
              <w:rPr>
                <w:b/>
                <w:sz w:val="24"/>
                <w:szCs w:val="24"/>
              </w:rPr>
              <w:t xml:space="preserve">2.3. </w:t>
            </w:r>
            <w:r w:rsidR="00C23178">
              <w:rPr>
                <w:b/>
                <w:sz w:val="24"/>
                <w:szCs w:val="24"/>
              </w:rPr>
              <w:t xml:space="preserve">Система </w:t>
            </w:r>
            <w:r w:rsidR="00B2212E">
              <w:rPr>
                <w:b/>
                <w:sz w:val="24"/>
                <w:szCs w:val="24"/>
              </w:rPr>
              <w:t>организации воспитания обучающихся</w:t>
            </w:r>
          </w:p>
        </w:tc>
      </w:tr>
      <w:tr w:rsidR="00F102E9" w:rsidTr="00FC6834">
        <w:trPr>
          <w:trHeight w:val="95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Комплексный план «Развитие системы воспитания обучающихся в образовательных организациях</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Пензенской области»</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r>
      <w:tr w:rsidR="00F102E9" w:rsidTr="00FC6834">
        <w:trPr>
          <w:trHeight w:val="922"/>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Положение о мониторинге эффективности организации воспитания обучающихся</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w:t>
            </w:r>
          </w:p>
        </w:tc>
      </w:tr>
      <w:tr w:rsidR="00F102E9" w:rsidTr="00FC6834">
        <w:trPr>
          <w:trHeight w:val="1673"/>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Аналитическая справка по результатам мониторинга эффективности организации воспитания обучающихся в</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Пензенской области за отчетный период.</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рекомендации для муниципальных методических служб.</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Аналитическая справка по результатам мониторинга эффективности организации воспитания обучающихся в Пензенской области за отчетный период. Адресные рекомендации для муниципальных методических служб.</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Аналитическая справка по результатам мониторинга эффективности организации воспитания обучающихся в Пензенской области за отчетный период. Адресные рекомендации для муниципальных методических служб.</w:t>
            </w:r>
          </w:p>
        </w:tc>
      </w:tr>
      <w:tr w:rsidR="00F102E9" w:rsidTr="00FC6834">
        <w:trPr>
          <w:trHeight w:val="1033"/>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План «Профилактика девиантного и делинквентного поведения обучающихся», отчет о его реализации за предыдущий период</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План «Профилактика девиантного и делинквентного поведения обучающихся», отчет о его реализации за предыдущий период</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План «Профилактика девиантного и делинквентного поведения обучающихся», отчет о его реализации за предыдущий период</w:t>
            </w: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Организация участия обучающихся во всероссийских и региональных мероприятиях, федеральных проектах, направленных на гражданское, патриотическое, нравственное, интеллектуальное, физическое, трудовое, экологическое, семейное, социальное воспитание и развитие творческих способностей («Культура для школьников», «Большая перемена», «Живая </w:t>
            </w:r>
            <w:r>
              <w:rPr>
                <w:sz w:val="24"/>
                <w:szCs w:val="24"/>
              </w:rPr>
              <w:lastRenderedPageBreak/>
              <w:t>классика», «Интеллектуальные игры», Региональный технологический фестиваль «ПЕНЗА – РОБОФЕСТ», «Питаемся правильно»)</w:t>
            </w:r>
          </w:p>
        </w:tc>
        <w:tc>
          <w:tcPr>
            <w:tcW w:w="4961" w:type="dxa"/>
            <w:shd w:val="clear" w:color="auto" w:fill="auto"/>
            <w:tcMar>
              <w:top w:w="100" w:type="dxa"/>
              <w:left w:w="100" w:type="dxa"/>
              <w:bottom w:w="100" w:type="dxa"/>
              <w:right w:w="100" w:type="dxa"/>
            </w:tcMar>
          </w:tcPr>
          <w:p w:rsidR="00F102E9" w:rsidRDefault="00F102E9" w:rsidP="00E56F17">
            <w:pPr>
              <w:pBdr>
                <w:top w:val="nil"/>
                <w:left w:val="nil"/>
                <w:bottom w:val="nil"/>
                <w:right w:val="nil"/>
                <w:between w:val="nil"/>
              </w:pBdr>
              <w:tabs>
                <w:tab w:val="left" w:pos="142"/>
                <w:tab w:val="left" w:pos="426"/>
              </w:tabs>
              <w:ind w:firstLine="142"/>
              <w:jc w:val="both"/>
              <w:rPr>
                <w:sz w:val="24"/>
                <w:szCs w:val="24"/>
              </w:rPr>
            </w:pPr>
          </w:p>
        </w:tc>
        <w:tc>
          <w:tcPr>
            <w:tcW w:w="4961"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Утвержденные результаты конкурса</w:t>
            </w:r>
            <w:r w:rsidR="00E56F17">
              <w:rPr>
                <w:sz w:val="24"/>
                <w:szCs w:val="24"/>
              </w:rPr>
              <w:t xml:space="preserve"> </w:t>
            </w:r>
            <w:r>
              <w:rPr>
                <w:sz w:val="24"/>
                <w:szCs w:val="24"/>
              </w:rPr>
              <w:t>«Воспитать человека»</w:t>
            </w: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F102E9" w:rsidP="00E56F17">
            <w:pPr>
              <w:pBdr>
                <w:top w:val="nil"/>
                <w:left w:val="nil"/>
                <w:bottom w:val="nil"/>
                <w:right w:val="nil"/>
                <w:between w:val="nil"/>
              </w:pBdr>
              <w:tabs>
                <w:tab w:val="left" w:pos="142"/>
                <w:tab w:val="left" w:pos="426"/>
              </w:tabs>
              <w:ind w:firstLine="142"/>
              <w:jc w:val="both"/>
              <w:rPr>
                <w:sz w:val="24"/>
                <w:szCs w:val="24"/>
              </w:rPr>
            </w:pPr>
          </w:p>
        </w:tc>
        <w:tc>
          <w:tcPr>
            <w:tcW w:w="4961"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Утвержденные результаты конкурса</w:t>
            </w:r>
            <w:r w:rsidR="00E56F17">
              <w:rPr>
                <w:sz w:val="24"/>
                <w:szCs w:val="24"/>
              </w:rPr>
              <w:t xml:space="preserve"> </w:t>
            </w:r>
            <w:r>
              <w:rPr>
                <w:sz w:val="24"/>
                <w:szCs w:val="24"/>
              </w:rPr>
              <w:t>«Самый классный классный»</w:t>
            </w:r>
          </w:p>
        </w:tc>
        <w:tc>
          <w:tcPr>
            <w:tcW w:w="4961" w:type="dxa"/>
            <w:shd w:val="clear" w:color="auto" w:fill="auto"/>
            <w:tcMar>
              <w:top w:w="100" w:type="dxa"/>
              <w:left w:w="100" w:type="dxa"/>
              <w:bottom w:w="100" w:type="dxa"/>
              <w:right w:w="100" w:type="dxa"/>
            </w:tcMar>
          </w:tcPr>
          <w:p w:rsidR="00F102E9" w:rsidRDefault="00F102E9" w:rsidP="00E56F17">
            <w:pPr>
              <w:tabs>
                <w:tab w:val="left" w:pos="142"/>
                <w:tab w:val="left" w:pos="426"/>
              </w:tabs>
              <w:ind w:firstLine="142"/>
              <w:jc w:val="both"/>
              <w:rPr>
                <w:sz w:val="24"/>
                <w:szCs w:val="24"/>
              </w:rPr>
            </w:pP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Проведение областного и участие в окружном конкурсе успешных семей «Успешная семья»</w:t>
            </w:r>
          </w:p>
        </w:tc>
        <w:tc>
          <w:tcPr>
            <w:tcW w:w="4961"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Проведение областного и участие в окружном конкурсе успешных семей «Успешная семья»</w:t>
            </w:r>
          </w:p>
        </w:tc>
        <w:tc>
          <w:tcPr>
            <w:tcW w:w="4961" w:type="dxa"/>
            <w:shd w:val="clear" w:color="auto" w:fill="auto"/>
            <w:tcMar>
              <w:top w:w="100" w:type="dxa"/>
              <w:left w:w="100" w:type="dxa"/>
              <w:bottom w:w="100" w:type="dxa"/>
              <w:right w:w="100" w:type="dxa"/>
            </w:tcMar>
          </w:tcPr>
          <w:p w:rsidR="00F102E9" w:rsidRDefault="00B2212E" w:rsidP="00E56F17">
            <w:pPr>
              <w:tabs>
                <w:tab w:val="left" w:pos="142"/>
                <w:tab w:val="left" w:pos="426"/>
              </w:tabs>
              <w:ind w:firstLine="142"/>
              <w:jc w:val="both"/>
              <w:rPr>
                <w:sz w:val="24"/>
                <w:szCs w:val="24"/>
              </w:rPr>
            </w:pPr>
            <w:r>
              <w:rPr>
                <w:sz w:val="24"/>
                <w:szCs w:val="24"/>
              </w:rPr>
              <w:t>Проведение областного и участие в окружном конкурсе успешных семей «Успешная семья»</w:t>
            </w: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План работы Ассоциации классных руководителей на плановый период</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План работы Ассоциации классных руководителей на плановый период</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План работы Ассоциации классных руководителей на плановый период</w:t>
            </w: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Областной форум отцов. Рекомендации.</w:t>
            </w:r>
          </w:p>
        </w:tc>
        <w:tc>
          <w:tcPr>
            <w:tcW w:w="4961" w:type="dxa"/>
            <w:shd w:val="clear" w:color="auto" w:fill="auto"/>
            <w:tcMar>
              <w:top w:w="100" w:type="dxa"/>
              <w:left w:w="100" w:type="dxa"/>
              <w:bottom w:w="100" w:type="dxa"/>
              <w:right w:w="100" w:type="dxa"/>
            </w:tcMar>
          </w:tcPr>
          <w:p w:rsidR="00F102E9" w:rsidRDefault="00B2212E" w:rsidP="00E56F17">
            <w:pPr>
              <w:ind w:firstLine="142"/>
              <w:rPr>
                <w:sz w:val="24"/>
                <w:szCs w:val="24"/>
              </w:rPr>
            </w:pPr>
            <w:r>
              <w:rPr>
                <w:sz w:val="24"/>
                <w:szCs w:val="24"/>
              </w:rPr>
              <w:t>Областной форум отцов. Рекомендации.</w:t>
            </w:r>
          </w:p>
        </w:tc>
        <w:tc>
          <w:tcPr>
            <w:tcW w:w="4961" w:type="dxa"/>
            <w:shd w:val="clear" w:color="auto" w:fill="auto"/>
            <w:tcMar>
              <w:top w:w="100" w:type="dxa"/>
              <w:left w:w="100" w:type="dxa"/>
              <w:bottom w:w="100" w:type="dxa"/>
              <w:right w:w="100" w:type="dxa"/>
            </w:tcMar>
          </w:tcPr>
          <w:p w:rsidR="00F102E9" w:rsidRDefault="00B2212E" w:rsidP="00E56F17">
            <w:pPr>
              <w:ind w:firstLine="142"/>
              <w:rPr>
                <w:sz w:val="24"/>
                <w:szCs w:val="24"/>
              </w:rPr>
            </w:pPr>
            <w:r>
              <w:rPr>
                <w:sz w:val="24"/>
                <w:szCs w:val="24"/>
              </w:rPr>
              <w:t>Областной форум отцов. Рекомендации.</w:t>
            </w: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Областное родительское собрание. Протокол.</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Областное родительское собрание. Протокол.</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Областное родительское собрание. Протокол.</w:t>
            </w: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Региональный конкурс классных руководителей на лучшую методическую разработку воспитательных мероприятий.</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Региональный конкурс классных руководителей на лучшую методическую разработку воспитательных мероприятий.</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Региональный конкурс классных руководителей на лучшую методическую разработку воспитательных мероприятий.</w:t>
            </w: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Сборник лучших практик по воспитательной работе за отчетный период</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Сборник лучших практик по воспитательной работе за отчетный период</w:t>
            </w:r>
          </w:p>
        </w:tc>
        <w:tc>
          <w:tcPr>
            <w:tcW w:w="4961" w:type="dxa"/>
            <w:shd w:val="clear" w:color="auto" w:fill="auto"/>
            <w:tcMar>
              <w:top w:w="100" w:type="dxa"/>
              <w:left w:w="100" w:type="dxa"/>
              <w:bottom w:w="100" w:type="dxa"/>
              <w:right w:w="100" w:type="dxa"/>
            </w:tcMar>
          </w:tcPr>
          <w:p w:rsidR="00F102E9" w:rsidRPr="00E56F17" w:rsidRDefault="00B2212E" w:rsidP="00E56F17">
            <w:pPr>
              <w:ind w:firstLine="142"/>
              <w:rPr>
                <w:sz w:val="24"/>
                <w:szCs w:val="24"/>
              </w:rPr>
            </w:pPr>
            <w:r>
              <w:rPr>
                <w:sz w:val="24"/>
                <w:szCs w:val="24"/>
              </w:rPr>
              <w:t>Сборник лучших практик по воспитательной работе за отчетный период</w:t>
            </w:r>
          </w:p>
        </w:tc>
      </w:tr>
      <w:tr w:rsidR="00F102E9" w:rsidTr="00FC6834">
        <w:trPr>
          <w:trHeight w:val="439"/>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sidRPr="00E56F17">
              <w:rPr>
                <w:sz w:val="24"/>
                <w:szCs w:val="24"/>
              </w:rPr>
              <w:t>Проведение международного фестиваля молодежи и студентов «Ласточка»</w:t>
            </w:r>
          </w:p>
        </w:tc>
        <w:tc>
          <w:tcPr>
            <w:tcW w:w="4961" w:type="dxa"/>
            <w:shd w:val="clear" w:color="auto" w:fill="auto"/>
            <w:tcMar>
              <w:top w:w="100" w:type="dxa"/>
              <w:left w:w="100" w:type="dxa"/>
              <w:bottom w:w="100" w:type="dxa"/>
              <w:right w:w="100" w:type="dxa"/>
            </w:tcMar>
          </w:tcPr>
          <w:p w:rsidR="00F102E9" w:rsidRDefault="00F102E9" w:rsidP="00E56F17">
            <w:pPr>
              <w:ind w:firstLine="142"/>
              <w:rPr>
                <w:sz w:val="24"/>
                <w:szCs w:val="24"/>
              </w:rPr>
            </w:pPr>
          </w:p>
        </w:tc>
        <w:tc>
          <w:tcPr>
            <w:tcW w:w="4961" w:type="dxa"/>
            <w:shd w:val="clear" w:color="auto" w:fill="auto"/>
            <w:tcMar>
              <w:top w:w="100" w:type="dxa"/>
              <w:left w:w="100" w:type="dxa"/>
              <w:bottom w:w="100" w:type="dxa"/>
              <w:right w:w="100" w:type="dxa"/>
            </w:tcMar>
          </w:tcPr>
          <w:p w:rsidR="00F102E9" w:rsidRDefault="00F102E9" w:rsidP="00E56F17">
            <w:pPr>
              <w:ind w:firstLine="142"/>
              <w:rPr>
                <w:sz w:val="24"/>
                <w:szCs w:val="24"/>
              </w:rPr>
            </w:pPr>
          </w:p>
        </w:tc>
      </w:tr>
      <w:tr w:rsidR="00F102E9" w:rsidTr="00FC6834">
        <w:trPr>
          <w:trHeight w:val="1624"/>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Решение (протокол) Общественного совета при Министерстве образования Пензенской области об эффективности принятых мер и управленческих решений по данному направлению в отчетном периоде.</w:t>
            </w:r>
          </w:p>
        </w:tc>
      </w:tr>
    </w:tbl>
    <w:tbl>
      <w:tblPr>
        <w:tblStyle w:val="afff"/>
        <w:tblW w:w="1559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1"/>
        <w:gridCol w:w="4961"/>
        <w:gridCol w:w="4961"/>
      </w:tblGrid>
      <w:tr w:rsidR="00F102E9">
        <w:trPr>
          <w:trHeight w:val="480"/>
        </w:trPr>
        <w:tc>
          <w:tcPr>
            <w:tcW w:w="15593" w:type="dxa"/>
            <w:gridSpan w:val="3"/>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426"/>
              </w:tabs>
              <w:ind w:left="100" w:firstLine="700"/>
              <w:jc w:val="center"/>
              <w:rPr>
                <w:b/>
                <w:sz w:val="24"/>
                <w:szCs w:val="24"/>
              </w:rPr>
            </w:pPr>
            <w:r>
              <w:rPr>
                <w:b/>
                <w:sz w:val="24"/>
                <w:szCs w:val="24"/>
              </w:rPr>
              <w:lastRenderedPageBreak/>
              <w:t>2.4. Система мониторинга качества дошкольного образования</w:t>
            </w:r>
          </w:p>
        </w:tc>
      </w:tr>
      <w:tr w:rsidR="00F102E9">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Положение о региональной системе мониторинга качества дошкольного образования.</w:t>
            </w:r>
          </w:p>
        </w:tc>
        <w:tc>
          <w:tcPr>
            <w:tcW w:w="4961" w:type="dxa"/>
            <w:shd w:val="clear" w:color="auto" w:fill="auto"/>
            <w:tcMar>
              <w:top w:w="100" w:type="dxa"/>
              <w:left w:w="100" w:type="dxa"/>
              <w:bottom w:w="100" w:type="dxa"/>
              <w:right w:w="100" w:type="dxa"/>
            </w:tcMar>
          </w:tcPr>
          <w:p w:rsidR="00F102E9" w:rsidRDefault="00F102E9" w:rsidP="00E56F17">
            <w:pPr>
              <w:pBdr>
                <w:top w:val="nil"/>
                <w:left w:val="nil"/>
                <w:bottom w:val="nil"/>
                <w:right w:val="nil"/>
                <w:between w:val="nil"/>
              </w:pBdr>
              <w:tabs>
                <w:tab w:val="left" w:pos="142"/>
                <w:tab w:val="left" w:pos="426"/>
              </w:tabs>
              <w:ind w:left="100" w:firstLine="142"/>
              <w:jc w:val="both"/>
              <w:rPr>
                <w:sz w:val="24"/>
                <w:szCs w:val="24"/>
              </w:rPr>
            </w:pPr>
          </w:p>
        </w:tc>
        <w:tc>
          <w:tcPr>
            <w:tcW w:w="4961" w:type="dxa"/>
            <w:shd w:val="clear" w:color="auto" w:fill="auto"/>
            <w:tcMar>
              <w:top w:w="100" w:type="dxa"/>
              <w:left w:w="100" w:type="dxa"/>
              <w:bottom w:w="100" w:type="dxa"/>
              <w:right w:w="100" w:type="dxa"/>
            </w:tcMar>
          </w:tcPr>
          <w:p w:rsidR="00F102E9" w:rsidRDefault="00F102E9" w:rsidP="00E56F17">
            <w:pPr>
              <w:pBdr>
                <w:top w:val="nil"/>
                <w:left w:val="nil"/>
                <w:bottom w:val="nil"/>
                <w:right w:val="nil"/>
                <w:between w:val="nil"/>
              </w:pBdr>
              <w:tabs>
                <w:tab w:val="left" w:pos="142"/>
                <w:tab w:val="left" w:pos="426"/>
              </w:tabs>
              <w:ind w:left="100" w:firstLine="142"/>
              <w:jc w:val="both"/>
              <w:rPr>
                <w:sz w:val="24"/>
                <w:szCs w:val="24"/>
              </w:rPr>
            </w:pPr>
          </w:p>
        </w:tc>
      </w:tr>
      <w:tr w:rsidR="00F102E9">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Положение о внутренней системе мониторинга качества дошкольного образования.</w:t>
            </w:r>
          </w:p>
        </w:tc>
        <w:tc>
          <w:tcPr>
            <w:tcW w:w="4961" w:type="dxa"/>
            <w:shd w:val="clear" w:color="auto" w:fill="auto"/>
            <w:tcMar>
              <w:top w:w="100" w:type="dxa"/>
              <w:left w:w="100" w:type="dxa"/>
              <w:bottom w:w="100" w:type="dxa"/>
              <w:right w:w="100" w:type="dxa"/>
            </w:tcMar>
          </w:tcPr>
          <w:p w:rsidR="00F102E9" w:rsidRPr="00E56F17" w:rsidRDefault="00F102E9" w:rsidP="00E56F17">
            <w:pPr>
              <w:tabs>
                <w:tab w:val="left" w:pos="426"/>
              </w:tabs>
              <w:ind w:firstLine="142"/>
              <w:rPr>
                <w:sz w:val="24"/>
                <w:szCs w:val="24"/>
              </w:rPr>
            </w:pPr>
          </w:p>
        </w:tc>
        <w:tc>
          <w:tcPr>
            <w:tcW w:w="4961" w:type="dxa"/>
            <w:shd w:val="clear" w:color="auto" w:fill="auto"/>
            <w:tcMar>
              <w:top w:w="100" w:type="dxa"/>
              <w:left w:w="100" w:type="dxa"/>
              <w:bottom w:w="100" w:type="dxa"/>
              <w:right w:w="100" w:type="dxa"/>
            </w:tcMar>
          </w:tcPr>
          <w:p w:rsidR="00F102E9" w:rsidRPr="00E56F17" w:rsidRDefault="00F102E9" w:rsidP="00E56F17">
            <w:pPr>
              <w:tabs>
                <w:tab w:val="left" w:pos="426"/>
              </w:tabs>
              <w:ind w:firstLine="142"/>
              <w:rPr>
                <w:sz w:val="24"/>
                <w:szCs w:val="24"/>
              </w:rPr>
            </w:pPr>
          </w:p>
        </w:tc>
      </w:tr>
      <w:tr w:rsidR="00F102E9">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Методические рекомендации по расчету показателей качества дошкольного образования</w:t>
            </w:r>
          </w:p>
        </w:tc>
        <w:tc>
          <w:tcPr>
            <w:tcW w:w="4961" w:type="dxa"/>
            <w:shd w:val="clear" w:color="auto" w:fill="auto"/>
            <w:tcMar>
              <w:top w:w="100" w:type="dxa"/>
              <w:left w:w="100" w:type="dxa"/>
              <w:bottom w:w="100" w:type="dxa"/>
              <w:right w:w="100" w:type="dxa"/>
            </w:tcMar>
          </w:tcPr>
          <w:p w:rsidR="00F102E9" w:rsidRDefault="00F102E9" w:rsidP="00E56F17">
            <w:pPr>
              <w:pBdr>
                <w:top w:val="nil"/>
                <w:left w:val="nil"/>
                <w:bottom w:val="nil"/>
                <w:right w:val="nil"/>
                <w:between w:val="nil"/>
              </w:pBdr>
              <w:tabs>
                <w:tab w:val="left" w:pos="142"/>
                <w:tab w:val="left" w:pos="426"/>
              </w:tabs>
              <w:ind w:left="100" w:firstLine="142"/>
              <w:jc w:val="both"/>
              <w:rPr>
                <w:sz w:val="24"/>
                <w:szCs w:val="24"/>
              </w:rPr>
            </w:pPr>
          </w:p>
        </w:tc>
        <w:tc>
          <w:tcPr>
            <w:tcW w:w="4961" w:type="dxa"/>
            <w:shd w:val="clear" w:color="auto" w:fill="auto"/>
            <w:tcMar>
              <w:top w:w="100" w:type="dxa"/>
              <w:left w:w="100" w:type="dxa"/>
              <w:bottom w:w="100" w:type="dxa"/>
              <w:right w:w="100" w:type="dxa"/>
            </w:tcMar>
          </w:tcPr>
          <w:p w:rsidR="00F102E9" w:rsidRDefault="00F102E9" w:rsidP="00E56F17">
            <w:pPr>
              <w:pBdr>
                <w:top w:val="nil"/>
                <w:left w:val="nil"/>
                <w:bottom w:val="nil"/>
                <w:right w:val="nil"/>
                <w:between w:val="nil"/>
              </w:pBdr>
              <w:tabs>
                <w:tab w:val="left" w:pos="142"/>
                <w:tab w:val="left" w:pos="426"/>
              </w:tabs>
              <w:ind w:left="100" w:firstLine="142"/>
              <w:jc w:val="both"/>
              <w:rPr>
                <w:sz w:val="24"/>
                <w:szCs w:val="24"/>
              </w:rPr>
            </w:pPr>
          </w:p>
        </w:tc>
      </w:tr>
      <w:tr w:rsidR="00F102E9" w:rsidTr="00E56F17">
        <w:trPr>
          <w:trHeight w:val="1247"/>
        </w:trPr>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методические рекомендации для педагогических и руководящих работников ДОО по результатам мониторинга качества дошкольного образования в отчетном периоде</w:t>
            </w:r>
          </w:p>
        </w:tc>
        <w:tc>
          <w:tcPr>
            <w:tcW w:w="4961" w:type="dxa"/>
            <w:shd w:val="clear" w:color="auto" w:fill="auto"/>
            <w:tcMar>
              <w:top w:w="100" w:type="dxa"/>
              <w:left w:w="100" w:type="dxa"/>
              <w:bottom w:w="100" w:type="dxa"/>
              <w:right w:w="100" w:type="dxa"/>
            </w:tcMar>
          </w:tcPr>
          <w:p w:rsidR="00F102E9" w:rsidRPr="00E56F17" w:rsidRDefault="00B2212E" w:rsidP="00E56F17">
            <w:pPr>
              <w:tabs>
                <w:tab w:val="left" w:pos="426"/>
              </w:tabs>
              <w:ind w:firstLine="142"/>
              <w:rPr>
                <w:sz w:val="24"/>
                <w:szCs w:val="24"/>
              </w:rPr>
            </w:pPr>
            <w:r>
              <w:rPr>
                <w:sz w:val="24"/>
                <w:szCs w:val="24"/>
              </w:rPr>
              <w:t>Адресные методические рекомендации для педагогических и руководящих работников ДОО по результатам мониторинга качества дошкольного образования в отчетном периоде</w:t>
            </w:r>
          </w:p>
        </w:tc>
        <w:tc>
          <w:tcPr>
            <w:tcW w:w="4961" w:type="dxa"/>
            <w:shd w:val="clear" w:color="auto" w:fill="auto"/>
            <w:tcMar>
              <w:top w:w="100" w:type="dxa"/>
              <w:left w:w="100" w:type="dxa"/>
              <w:bottom w:w="100" w:type="dxa"/>
              <w:right w:w="100" w:type="dxa"/>
            </w:tcMar>
          </w:tcPr>
          <w:p w:rsidR="00F102E9" w:rsidRPr="00E56F17" w:rsidRDefault="00B2212E" w:rsidP="00E56F17">
            <w:pPr>
              <w:tabs>
                <w:tab w:val="left" w:pos="426"/>
              </w:tabs>
              <w:ind w:firstLine="142"/>
              <w:rPr>
                <w:sz w:val="24"/>
                <w:szCs w:val="24"/>
              </w:rPr>
            </w:pPr>
            <w:r>
              <w:rPr>
                <w:sz w:val="24"/>
                <w:szCs w:val="24"/>
              </w:rPr>
              <w:t>Адресные методические рекомендации для педагогических и руководящих работников ДОО по результатам мониторинга качества дошкольного образования в отчетном периоде</w:t>
            </w:r>
          </w:p>
        </w:tc>
      </w:tr>
      <w:tr w:rsidR="00F102E9">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Ежегодный план-график проведения мероприятий, направленных на:</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 - повышение качества образовательных программ;</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на достижение высокого качества образовательных условий в ДОО;</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развитие взаимодействия с семьей;</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обеспечение здоровья, безопасности и качества услуг по присмотру и уходу.</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Ежегодный план-график проведения мероприятий, направленных на:</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повышение качества образовательных программ;</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на достижение высокого качества образовательных условий в ДОО;</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развитие взаимодействия с семьей;</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обеспечение здоровья, безопасности и качества услуг по присмотру и уходу.</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Ежегодный план-график проведения мероприятий, направленных на:</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повышение качества образовательных программ;</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на достижение высокого качества образовательных условий в ДОО;</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развитие взаимодействия с семьей;</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обеспечение здоровья, безопасности и качества услуг по присмотру и уходу.</w:t>
            </w:r>
          </w:p>
        </w:tc>
      </w:tr>
      <w:tr w:rsidR="00F102E9">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Аналитическая справка по результатам внешнего мониторинга качества дошкольного образования в 4-х муниципалитетах.</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рекомендации для каждого муниципалитета по результатам мониторинга.</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Аналитическая справка по результатам внешнего мониторинга качества дошкольного образования в 4-х муниципалитетах.</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рекомендации для каждого муниципалитета по результатам мониторинга.</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Аналитическая справка по результатам внешнего мониторинга качества дошкольного образования в 4-х муниципалитетах.</w:t>
            </w:r>
          </w:p>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Адресные рекомендации для каждого муниципалитета по результатам мониторинга.</w:t>
            </w:r>
          </w:p>
        </w:tc>
      </w:tr>
      <w:tr w:rsidR="00F102E9">
        <w:tc>
          <w:tcPr>
            <w:tcW w:w="567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t xml:space="preserve">Решение (протокол) Общественного совета при Министерстве образования Пензенской области об эффективности принятых мер и управленческих </w:t>
            </w:r>
            <w:r>
              <w:rPr>
                <w:sz w:val="24"/>
                <w:szCs w:val="24"/>
              </w:rPr>
              <w:lastRenderedPageBreak/>
              <w:t>решений по данному направлению в отчетном периоде.</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lastRenderedPageBreak/>
              <w:t xml:space="preserve">Решение (протокол) Общественного совета при Министерстве образования Пензенской области об эффективности принятых мер и </w:t>
            </w:r>
            <w:r>
              <w:rPr>
                <w:sz w:val="24"/>
                <w:szCs w:val="24"/>
              </w:rPr>
              <w:lastRenderedPageBreak/>
              <w:t>управленческих решений по данному направлению в отчетном периоде.</w:t>
            </w:r>
          </w:p>
        </w:tc>
        <w:tc>
          <w:tcPr>
            <w:tcW w:w="4961" w:type="dxa"/>
            <w:shd w:val="clear" w:color="auto" w:fill="auto"/>
            <w:tcMar>
              <w:top w:w="100" w:type="dxa"/>
              <w:left w:w="100" w:type="dxa"/>
              <w:bottom w:w="100" w:type="dxa"/>
              <w:right w:w="100" w:type="dxa"/>
            </w:tcMar>
          </w:tcPr>
          <w:p w:rsidR="00F102E9" w:rsidRDefault="00B2212E" w:rsidP="00E56F17">
            <w:pPr>
              <w:pBdr>
                <w:top w:val="nil"/>
                <w:left w:val="nil"/>
                <w:bottom w:val="nil"/>
                <w:right w:val="nil"/>
                <w:between w:val="nil"/>
              </w:pBdr>
              <w:tabs>
                <w:tab w:val="left" w:pos="142"/>
                <w:tab w:val="left" w:pos="426"/>
              </w:tabs>
              <w:ind w:firstLine="142"/>
              <w:jc w:val="both"/>
              <w:rPr>
                <w:sz w:val="24"/>
                <w:szCs w:val="24"/>
              </w:rPr>
            </w:pPr>
            <w:r>
              <w:rPr>
                <w:sz w:val="24"/>
                <w:szCs w:val="24"/>
              </w:rPr>
              <w:lastRenderedPageBreak/>
              <w:t xml:space="preserve">Решение (протокол) Общественного совета при Министерстве образования Пензенской области об эффективности принятых мер и </w:t>
            </w:r>
            <w:r>
              <w:rPr>
                <w:sz w:val="24"/>
                <w:szCs w:val="24"/>
              </w:rPr>
              <w:lastRenderedPageBreak/>
              <w:t>управленческих решений по данному направлению в отчетном периоде.</w:t>
            </w:r>
          </w:p>
        </w:tc>
      </w:tr>
    </w:tbl>
    <w:p w:rsidR="001F3AF7" w:rsidRDefault="001F3AF7">
      <w:pPr>
        <w:autoSpaceDE/>
        <w:autoSpaceDN/>
        <w:rPr>
          <w:sz w:val="24"/>
          <w:szCs w:val="24"/>
        </w:rPr>
      </w:pPr>
      <w:r>
        <w:rPr>
          <w:sz w:val="24"/>
          <w:szCs w:val="24"/>
        </w:rPr>
        <w:lastRenderedPageBreak/>
        <w:br w:type="page"/>
      </w:r>
    </w:p>
    <w:p w:rsidR="00F102E9" w:rsidRPr="001F3AF7" w:rsidRDefault="001F3AF7" w:rsidP="001F3AF7">
      <w:pPr>
        <w:tabs>
          <w:tab w:val="left" w:pos="142"/>
          <w:tab w:val="left" w:pos="426"/>
        </w:tabs>
        <w:spacing w:before="80"/>
        <w:ind w:left="100" w:right="300" w:firstLine="700"/>
        <w:jc w:val="right"/>
        <w:rPr>
          <w:sz w:val="28"/>
          <w:szCs w:val="28"/>
        </w:rPr>
      </w:pPr>
      <w:r>
        <w:rPr>
          <w:sz w:val="28"/>
          <w:szCs w:val="28"/>
        </w:rPr>
        <w:lastRenderedPageBreak/>
        <w:t xml:space="preserve">Приложение </w:t>
      </w:r>
      <w:r w:rsidR="00B2212E" w:rsidRPr="001F3AF7">
        <w:rPr>
          <w:sz w:val="28"/>
          <w:szCs w:val="28"/>
        </w:rPr>
        <w:t>2</w:t>
      </w:r>
      <w:r>
        <w:rPr>
          <w:sz w:val="28"/>
          <w:szCs w:val="28"/>
        </w:rPr>
        <w:t>.</w:t>
      </w:r>
    </w:p>
    <w:p w:rsidR="00F102E9" w:rsidRPr="001F3AF7" w:rsidRDefault="001F3AF7" w:rsidP="001F3AF7">
      <w:pPr>
        <w:tabs>
          <w:tab w:val="left" w:pos="142"/>
          <w:tab w:val="left" w:pos="426"/>
        </w:tabs>
        <w:spacing w:before="80"/>
        <w:ind w:left="100" w:right="300" w:firstLine="700"/>
        <w:jc w:val="right"/>
        <w:rPr>
          <w:sz w:val="28"/>
          <w:szCs w:val="28"/>
        </w:rPr>
      </w:pPr>
      <w:r w:rsidRPr="001F3AF7">
        <w:rPr>
          <w:noProof/>
          <w:sz w:val="28"/>
          <w:szCs w:val="28"/>
        </w:rPr>
        <w:drawing>
          <wp:anchor distT="0" distB="0" distL="0" distR="0" simplePos="0" relativeHeight="251660288" behindDoc="0" locked="0" layoutInCell="1" hidden="0" allowOverlap="1" wp14:anchorId="16682629" wp14:editId="348CA76C">
            <wp:simplePos x="0" y="0"/>
            <wp:positionH relativeFrom="page">
              <wp:align>center</wp:align>
            </wp:positionH>
            <wp:positionV relativeFrom="paragraph">
              <wp:posOffset>322580</wp:posOffset>
            </wp:positionV>
            <wp:extent cx="8515350" cy="5286375"/>
            <wp:effectExtent l="0" t="0" r="0" b="9525"/>
            <wp:wrapTopAndBottom distT="0" distB="0"/>
            <wp:docPr id="7" name="image1.jpg" descr="Описание: C:\Users\admin\Desktop\Схема РСОКО\JPEG\Схема РСОКО (Общественный совет)_cut-photo.ru.jpg"/>
            <wp:cNvGraphicFramePr/>
            <a:graphic xmlns:a="http://schemas.openxmlformats.org/drawingml/2006/main">
              <a:graphicData uri="http://schemas.openxmlformats.org/drawingml/2006/picture">
                <pic:pic xmlns:pic="http://schemas.openxmlformats.org/drawingml/2006/picture">
                  <pic:nvPicPr>
                    <pic:cNvPr id="0" name="image1.jpg" descr="Описание: C:\Users\admin\Desktop\Схема РСОКО\JPEG\Схема РСОКО (Общественный совет)_cut-photo.ru.jpg"/>
                    <pic:cNvPicPr preferRelativeResize="0"/>
                  </pic:nvPicPr>
                  <pic:blipFill>
                    <a:blip r:embed="rId14"/>
                    <a:srcRect/>
                    <a:stretch>
                      <a:fillRect/>
                    </a:stretch>
                  </pic:blipFill>
                  <pic:spPr>
                    <a:xfrm>
                      <a:off x="0" y="0"/>
                      <a:ext cx="8515350" cy="5286375"/>
                    </a:xfrm>
                    <a:prstGeom prst="rect">
                      <a:avLst/>
                    </a:prstGeom>
                    <a:ln/>
                  </pic:spPr>
                </pic:pic>
              </a:graphicData>
            </a:graphic>
            <wp14:sizeRelH relativeFrom="margin">
              <wp14:pctWidth>0</wp14:pctWidth>
            </wp14:sizeRelH>
            <wp14:sizeRelV relativeFrom="margin">
              <wp14:pctHeight>0</wp14:pctHeight>
            </wp14:sizeRelV>
          </wp:anchor>
        </w:drawing>
      </w:r>
      <w:r w:rsidRPr="001F3AF7">
        <w:rPr>
          <w:sz w:val="28"/>
          <w:szCs w:val="28"/>
        </w:rPr>
        <w:t>Схема 1</w:t>
      </w:r>
      <w:r>
        <w:rPr>
          <w:sz w:val="28"/>
          <w:szCs w:val="28"/>
        </w:rPr>
        <w:t>.</w:t>
      </w:r>
    </w:p>
    <w:p w:rsidR="001F3AF7" w:rsidRDefault="001F3AF7">
      <w:pPr>
        <w:autoSpaceDE/>
        <w:autoSpaceDN/>
        <w:rPr>
          <w:b/>
          <w:sz w:val="24"/>
          <w:szCs w:val="24"/>
        </w:rPr>
      </w:pPr>
      <w:r>
        <w:rPr>
          <w:b/>
          <w:sz w:val="24"/>
          <w:szCs w:val="24"/>
        </w:rPr>
        <w:br w:type="page"/>
      </w:r>
    </w:p>
    <w:p w:rsidR="00F102E9" w:rsidRDefault="001F3AF7" w:rsidP="001F3AF7">
      <w:pPr>
        <w:tabs>
          <w:tab w:val="left" w:pos="142"/>
          <w:tab w:val="left" w:pos="426"/>
        </w:tabs>
        <w:spacing w:before="80"/>
        <w:ind w:left="100" w:right="300" w:firstLine="700"/>
        <w:jc w:val="right"/>
        <w:rPr>
          <w:sz w:val="28"/>
          <w:szCs w:val="28"/>
        </w:rPr>
      </w:pPr>
      <w:r>
        <w:rPr>
          <w:sz w:val="28"/>
          <w:szCs w:val="28"/>
        </w:rPr>
        <w:lastRenderedPageBreak/>
        <w:t xml:space="preserve">Приложение </w:t>
      </w:r>
      <w:r w:rsidR="00B2212E">
        <w:rPr>
          <w:sz w:val="28"/>
          <w:szCs w:val="28"/>
        </w:rPr>
        <w:t>3</w:t>
      </w:r>
      <w:r>
        <w:rPr>
          <w:sz w:val="28"/>
          <w:szCs w:val="28"/>
        </w:rPr>
        <w:t>.</w:t>
      </w:r>
    </w:p>
    <w:p w:rsidR="00F102E9" w:rsidRDefault="00F102E9">
      <w:pPr>
        <w:tabs>
          <w:tab w:val="left" w:pos="142"/>
          <w:tab w:val="left" w:pos="426"/>
        </w:tabs>
        <w:spacing w:before="80"/>
        <w:ind w:left="100" w:right="560" w:firstLine="700"/>
        <w:jc w:val="right"/>
        <w:rPr>
          <w:sz w:val="28"/>
          <w:szCs w:val="28"/>
        </w:rPr>
      </w:pPr>
    </w:p>
    <w:p w:rsidR="008D01B9" w:rsidRDefault="008D01B9">
      <w:pPr>
        <w:tabs>
          <w:tab w:val="left" w:pos="142"/>
          <w:tab w:val="left" w:pos="12803"/>
        </w:tabs>
        <w:ind w:right="113" w:firstLine="700"/>
        <w:jc w:val="center"/>
        <w:rPr>
          <w:b/>
          <w:sz w:val="28"/>
          <w:szCs w:val="28"/>
        </w:rPr>
      </w:pPr>
      <w:r>
        <w:rPr>
          <w:b/>
          <w:sz w:val="28"/>
          <w:szCs w:val="28"/>
        </w:rPr>
        <w:t>Дорожная карта по направлению</w:t>
      </w:r>
    </w:p>
    <w:p w:rsidR="00F102E9" w:rsidRDefault="00B2212E">
      <w:pPr>
        <w:tabs>
          <w:tab w:val="left" w:pos="142"/>
          <w:tab w:val="left" w:pos="12803"/>
        </w:tabs>
        <w:ind w:right="113" w:firstLine="700"/>
        <w:jc w:val="center"/>
        <w:rPr>
          <w:b/>
          <w:sz w:val="28"/>
          <w:szCs w:val="28"/>
        </w:rPr>
      </w:pPr>
      <w:r>
        <w:rPr>
          <w:b/>
          <w:sz w:val="28"/>
          <w:szCs w:val="28"/>
        </w:rPr>
        <w:t>1.1. «</w:t>
      </w:r>
      <w:r w:rsidR="004D1319">
        <w:rPr>
          <w:b/>
          <w:sz w:val="28"/>
          <w:szCs w:val="28"/>
        </w:rPr>
        <w:t>С</w:t>
      </w:r>
      <w:r>
        <w:rPr>
          <w:b/>
          <w:sz w:val="28"/>
          <w:szCs w:val="28"/>
        </w:rPr>
        <w:t>истем</w:t>
      </w:r>
      <w:r w:rsidR="004D1319">
        <w:rPr>
          <w:b/>
          <w:sz w:val="28"/>
          <w:szCs w:val="28"/>
        </w:rPr>
        <w:t>а</w:t>
      </w:r>
      <w:r>
        <w:rPr>
          <w:b/>
          <w:sz w:val="28"/>
          <w:szCs w:val="28"/>
        </w:rPr>
        <w:t xml:space="preserve"> оценки качества подготовки обучающихся»</w:t>
      </w:r>
    </w:p>
    <w:p w:rsidR="00F102E9" w:rsidRDefault="00B2212E">
      <w:pPr>
        <w:tabs>
          <w:tab w:val="left" w:pos="142"/>
          <w:tab w:val="left" w:pos="12803"/>
        </w:tabs>
        <w:ind w:right="113" w:firstLine="700"/>
        <w:jc w:val="both"/>
        <w:rPr>
          <w:b/>
          <w:sz w:val="28"/>
          <w:szCs w:val="28"/>
        </w:rPr>
      </w:pPr>
      <w:r>
        <w:rPr>
          <w:b/>
          <w:sz w:val="28"/>
          <w:szCs w:val="28"/>
        </w:rPr>
        <w:t xml:space="preserve"> </w:t>
      </w:r>
    </w:p>
    <w:tbl>
      <w:tblPr>
        <w:tblStyle w:val="afff0"/>
        <w:tblW w:w="152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5528"/>
        <w:gridCol w:w="2268"/>
        <w:gridCol w:w="3685"/>
        <w:gridCol w:w="2976"/>
      </w:tblGrid>
      <w:tr w:rsidR="00F102E9">
        <w:trPr>
          <w:trHeight w:val="117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b/>
                <w:sz w:val="24"/>
                <w:szCs w:val="24"/>
              </w:rPr>
            </w:pPr>
            <w:r>
              <w:rPr>
                <w:b/>
                <w:sz w:val="24"/>
                <w:szCs w:val="24"/>
              </w:rPr>
              <w:t>№ п/п</w:t>
            </w:r>
          </w:p>
        </w:tc>
        <w:tc>
          <w:tcPr>
            <w:tcW w:w="552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700"/>
              <w:jc w:val="center"/>
              <w:rPr>
                <w:b/>
                <w:sz w:val="24"/>
                <w:szCs w:val="24"/>
              </w:rPr>
            </w:pPr>
            <w:r>
              <w:rPr>
                <w:b/>
                <w:sz w:val="24"/>
                <w:szCs w:val="24"/>
              </w:rPr>
              <w:t>Наименование мероприятия</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center"/>
              <w:rPr>
                <w:b/>
                <w:sz w:val="24"/>
                <w:szCs w:val="24"/>
              </w:rPr>
            </w:pPr>
            <w:r>
              <w:rPr>
                <w:b/>
                <w:sz w:val="24"/>
                <w:szCs w:val="24"/>
              </w:rPr>
              <w:t>Срок исполнения (месяц, год)</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b/>
                <w:sz w:val="24"/>
                <w:szCs w:val="24"/>
              </w:rPr>
            </w:pPr>
            <w:r>
              <w:rPr>
                <w:b/>
                <w:sz w:val="24"/>
                <w:szCs w:val="24"/>
              </w:rPr>
              <w:t>Индикативные показатели</w:t>
            </w:r>
          </w:p>
        </w:tc>
        <w:tc>
          <w:tcPr>
            <w:tcW w:w="29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700"/>
              <w:jc w:val="center"/>
              <w:rPr>
                <w:b/>
                <w:sz w:val="24"/>
                <w:szCs w:val="24"/>
              </w:rPr>
            </w:pPr>
            <w:r>
              <w:rPr>
                <w:b/>
                <w:sz w:val="24"/>
                <w:szCs w:val="24"/>
              </w:rPr>
              <w:t>Исполнители</w:t>
            </w:r>
          </w:p>
        </w:tc>
      </w:tr>
      <w:tr w:rsidR="00F102E9">
        <w:trPr>
          <w:trHeight w:val="1103"/>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74"/>
                <w:tab w:val="left" w:pos="12803"/>
              </w:tabs>
              <w:ind w:right="113"/>
              <w:jc w:val="both"/>
              <w:rPr>
                <w:sz w:val="24"/>
                <w:szCs w:val="24"/>
              </w:rPr>
            </w:pPr>
            <w:r>
              <w:rPr>
                <w:sz w:val="24"/>
                <w:szCs w:val="24"/>
              </w:rPr>
              <w:t>1.</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Актуализация региональных показателей по направлению «Развитие системы оценки качества подготовки обучающихся»</w:t>
            </w:r>
          </w:p>
          <w:p w:rsidR="00F102E9" w:rsidRDefault="00F102E9">
            <w:pPr>
              <w:pBdr>
                <w:top w:val="nil"/>
                <w:left w:val="nil"/>
                <w:bottom w:val="nil"/>
                <w:right w:val="nil"/>
                <w:between w:val="nil"/>
              </w:pBdr>
              <w:tabs>
                <w:tab w:val="left" w:pos="142"/>
                <w:tab w:val="left" w:pos="12803"/>
              </w:tabs>
              <w:ind w:right="113"/>
              <w:jc w:val="both"/>
              <w:rPr>
                <w:sz w:val="24"/>
                <w:szCs w:val="24"/>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октябрь 2021 г.</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Наличие перечня утвержденных показателей по направлению</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tc>
      </w:tr>
      <w:tr w:rsidR="00F102E9">
        <w:trPr>
          <w:trHeight w:val="868"/>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74"/>
                <w:tab w:val="left" w:pos="12803"/>
              </w:tabs>
              <w:ind w:right="113"/>
              <w:jc w:val="both"/>
              <w:rPr>
                <w:sz w:val="24"/>
                <w:szCs w:val="24"/>
              </w:rPr>
            </w:pPr>
            <w:r>
              <w:rPr>
                <w:sz w:val="24"/>
                <w:szCs w:val="24"/>
              </w:rPr>
              <w:t>2.</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Формирование и пополнение банка контрольно- измерительных материалов для проведения региональных оценочных процедур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сентябрь 2021 г.;</w:t>
            </w:r>
          </w:p>
          <w:p w:rsidR="00F102E9" w:rsidRDefault="00B2212E" w:rsidP="004D1319">
            <w:pPr>
              <w:pBdr>
                <w:top w:val="nil"/>
                <w:left w:val="nil"/>
                <w:bottom w:val="nil"/>
                <w:right w:val="nil"/>
                <w:between w:val="nil"/>
              </w:pBdr>
              <w:tabs>
                <w:tab w:val="left" w:pos="142"/>
                <w:tab w:val="left" w:pos="12803"/>
              </w:tabs>
              <w:ind w:right="113"/>
              <w:jc w:val="center"/>
              <w:rPr>
                <w:sz w:val="24"/>
                <w:szCs w:val="24"/>
              </w:rPr>
            </w:pPr>
            <w:r>
              <w:rPr>
                <w:sz w:val="24"/>
                <w:szCs w:val="24"/>
              </w:rPr>
              <w:t>пополнение</w:t>
            </w:r>
            <w:r w:rsidR="004D1319">
              <w:rPr>
                <w:sz w:val="24"/>
                <w:szCs w:val="24"/>
              </w:rPr>
              <w:t xml:space="preserve"> </w:t>
            </w:r>
            <w:r>
              <w:rPr>
                <w:sz w:val="24"/>
                <w:szCs w:val="24"/>
              </w:rPr>
              <w:t>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Наличие банка контрольно- измерительных материалов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tc>
      </w:tr>
      <w:tr w:rsidR="00F102E9">
        <w:trPr>
          <w:trHeight w:val="1137"/>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74"/>
                <w:tab w:val="left" w:pos="12803"/>
              </w:tabs>
              <w:ind w:right="113"/>
              <w:jc w:val="both"/>
              <w:rPr>
                <w:sz w:val="24"/>
                <w:szCs w:val="24"/>
              </w:rPr>
            </w:pPr>
            <w:r>
              <w:rPr>
                <w:sz w:val="24"/>
                <w:szCs w:val="24"/>
              </w:rPr>
              <w:t>3.</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Разработка Плана-графика подготовки и проведения региональных оценочных процедур (на учебный год)</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сентябрь, 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Наличие Плана-графика</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tc>
      </w:tr>
      <w:tr w:rsidR="00F102E9">
        <w:trPr>
          <w:trHeight w:val="1582"/>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74"/>
                <w:tab w:val="left" w:pos="12803"/>
              </w:tabs>
              <w:ind w:right="113"/>
              <w:jc w:val="both"/>
              <w:rPr>
                <w:sz w:val="24"/>
                <w:szCs w:val="24"/>
              </w:rPr>
            </w:pPr>
            <w:r>
              <w:rPr>
                <w:sz w:val="24"/>
                <w:szCs w:val="24"/>
              </w:rPr>
              <w:t>4.</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Проведение анализа по результатам региональных оценочных процедур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ежегодно,</w:t>
            </w:r>
          </w:p>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в соответствии с Планом-графиком</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Наличие аналитических материалов (включая: анализ результатов по учебным предметам, анализ показателей по обеспечению объективности региональных оценочных процедур)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tc>
      </w:tr>
      <w:tr w:rsidR="00F102E9">
        <w:trPr>
          <w:trHeight w:val="1037"/>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74"/>
                <w:tab w:val="left" w:pos="12803"/>
              </w:tabs>
              <w:ind w:right="113"/>
              <w:jc w:val="both"/>
              <w:rPr>
                <w:sz w:val="24"/>
                <w:szCs w:val="24"/>
              </w:rPr>
            </w:pPr>
            <w:r>
              <w:rPr>
                <w:sz w:val="24"/>
                <w:szCs w:val="24"/>
              </w:rPr>
              <w:lastRenderedPageBreak/>
              <w:t>5.</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Разработка адресных практических рекомендаций по результатам региональных оценочных процедур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center"/>
              <w:rPr>
                <w:sz w:val="24"/>
                <w:szCs w:val="24"/>
              </w:rPr>
            </w:pPr>
            <w:r>
              <w:rPr>
                <w:sz w:val="24"/>
                <w:szCs w:val="24"/>
              </w:rPr>
              <w:t>ежегодно,</w:t>
            </w:r>
          </w:p>
          <w:p w:rsidR="00F102E9" w:rsidRDefault="00B2212E">
            <w:pPr>
              <w:pBdr>
                <w:top w:val="nil"/>
                <w:left w:val="nil"/>
                <w:bottom w:val="nil"/>
                <w:right w:val="nil"/>
                <w:between w:val="nil"/>
              </w:pBdr>
              <w:tabs>
                <w:tab w:val="left" w:pos="142"/>
                <w:tab w:val="left" w:pos="12803"/>
              </w:tabs>
              <w:ind w:right="113" w:firstLine="41"/>
              <w:jc w:val="center"/>
              <w:rPr>
                <w:sz w:val="24"/>
                <w:szCs w:val="24"/>
              </w:rPr>
            </w:pPr>
            <w:r>
              <w:rPr>
                <w:sz w:val="24"/>
                <w:szCs w:val="24"/>
              </w:rPr>
              <w:t>в соответствии с Планом-графиком</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Наличие перечня адресных практических рекомендаций</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ГАОУ ДПО ИРР ПО</w:t>
            </w:r>
          </w:p>
        </w:tc>
      </w:tr>
      <w:tr w:rsidR="00F102E9">
        <w:trPr>
          <w:trHeight w:val="1462"/>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74"/>
                <w:tab w:val="left" w:pos="12803"/>
              </w:tabs>
              <w:ind w:right="113"/>
              <w:jc w:val="both"/>
              <w:rPr>
                <w:sz w:val="24"/>
                <w:szCs w:val="24"/>
              </w:rPr>
            </w:pPr>
            <w:r>
              <w:rPr>
                <w:sz w:val="24"/>
                <w:szCs w:val="24"/>
              </w:rPr>
              <w:t>6.</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Разработка Плана-графика подготовки и проведения государственной итоговой аттестации (далее – ГИА) по образовательным программам основного общего и среднего общего образования в Пензенской области (на учебный год)</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center"/>
              <w:rPr>
                <w:sz w:val="24"/>
                <w:szCs w:val="24"/>
              </w:rPr>
            </w:pPr>
            <w:r>
              <w:rPr>
                <w:sz w:val="24"/>
                <w:szCs w:val="24"/>
              </w:rPr>
              <w:t>сентябрь, 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Наличие Плана-графика</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 xml:space="preserve">Министерство образования Пензенской области, </w:t>
            </w:r>
          </w:p>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ГАОУ ДПО ИРР ПО</w:t>
            </w:r>
          </w:p>
        </w:tc>
      </w:tr>
      <w:tr w:rsidR="00F102E9">
        <w:trPr>
          <w:trHeight w:val="1073"/>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74"/>
                <w:tab w:val="left" w:pos="12803"/>
              </w:tabs>
              <w:ind w:right="113"/>
              <w:jc w:val="both"/>
              <w:rPr>
                <w:sz w:val="24"/>
                <w:szCs w:val="24"/>
              </w:rPr>
            </w:pPr>
            <w:r>
              <w:rPr>
                <w:sz w:val="24"/>
                <w:szCs w:val="24"/>
              </w:rPr>
              <w:t>7.</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Организация контроля за ходом проведения государственной итоговой аттестации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center"/>
              <w:rPr>
                <w:sz w:val="24"/>
                <w:szCs w:val="24"/>
              </w:rPr>
            </w:pPr>
            <w:r>
              <w:rPr>
                <w:sz w:val="24"/>
                <w:szCs w:val="24"/>
              </w:rPr>
              <w:t>ежегодно,</w:t>
            </w:r>
          </w:p>
          <w:p w:rsidR="00F102E9" w:rsidRDefault="00B2212E">
            <w:pPr>
              <w:pBdr>
                <w:top w:val="nil"/>
                <w:left w:val="nil"/>
                <w:bottom w:val="nil"/>
                <w:right w:val="nil"/>
                <w:between w:val="nil"/>
              </w:pBdr>
              <w:tabs>
                <w:tab w:val="left" w:pos="142"/>
                <w:tab w:val="left" w:pos="12803"/>
              </w:tabs>
              <w:ind w:right="113" w:firstLine="41"/>
              <w:jc w:val="center"/>
              <w:rPr>
                <w:sz w:val="24"/>
                <w:szCs w:val="24"/>
              </w:rPr>
            </w:pPr>
            <w:r>
              <w:rPr>
                <w:sz w:val="24"/>
                <w:szCs w:val="24"/>
              </w:rPr>
              <w:t>в соответствии с планом-графиком проведения ГИА</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Наличие Плана-графика проведения контрольных мероприятий в пунктах ЕГЭ и ОГЭ</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 xml:space="preserve">Министерство образования Пензенской области, ГАОУ ДПО ИРР ПО </w:t>
            </w:r>
          </w:p>
        </w:tc>
      </w:tr>
      <w:tr w:rsidR="00F102E9">
        <w:trPr>
          <w:trHeight w:val="208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74"/>
                <w:tab w:val="left" w:pos="12803"/>
              </w:tabs>
              <w:ind w:right="113"/>
              <w:jc w:val="both"/>
              <w:rPr>
                <w:sz w:val="24"/>
                <w:szCs w:val="24"/>
              </w:rPr>
            </w:pPr>
            <w:r>
              <w:rPr>
                <w:sz w:val="24"/>
                <w:szCs w:val="24"/>
              </w:rPr>
              <w:t>8.</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Проведение анализа результатов ГИА по образовательным программам основного общего и среднего общего образования в Пензенской области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center"/>
              <w:rPr>
                <w:sz w:val="24"/>
                <w:szCs w:val="24"/>
              </w:rPr>
            </w:pPr>
            <w:r>
              <w:rPr>
                <w:sz w:val="24"/>
                <w:szCs w:val="24"/>
              </w:rPr>
              <w:t>ежегодно,</w:t>
            </w:r>
          </w:p>
          <w:p w:rsidR="00F102E9" w:rsidRDefault="00B2212E">
            <w:pPr>
              <w:pBdr>
                <w:top w:val="nil"/>
                <w:left w:val="nil"/>
                <w:bottom w:val="nil"/>
                <w:right w:val="nil"/>
                <w:between w:val="nil"/>
              </w:pBdr>
              <w:tabs>
                <w:tab w:val="left" w:pos="142"/>
                <w:tab w:val="left" w:pos="12803"/>
              </w:tabs>
              <w:ind w:right="113" w:firstLine="41"/>
              <w:jc w:val="center"/>
              <w:rPr>
                <w:sz w:val="24"/>
                <w:szCs w:val="24"/>
              </w:rPr>
            </w:pPr>
            <w:r>
              <w:rPr>
                <w:sz w:val="24"/>
                <w:szCs w:val="24"/>
              </w:rPr>
              <w:t>в соответствии с Планом-графиком</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Наличие аналитических материалов (включая анализ результатов по учебным предметам, анализ показателей по обеспечению объективности при проведении ГИА в форме ЕГЭ в Пензенской области (выявление и профилактика нарушений действующего законодательства в сфере образования)</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 xml:space="preserve">Министерство образования Пензенской области, </w:t>
            </w:r>
          </w:p>
          <w:p w:rsidR="00F102E9" w:rsidRDefault="00B2212E">
            <w:pPr>
              <w:pBdr>
                <w:top w:val="nil"/>
                <w:left w:val="nil"/>
                <w:bottom w:val="nil"/>
                <w:right w:val="nil"/>
                <w:between w:val="nil"/>
              </w:pBdr>
              <w:tabs>
                <w:tab w:val="left" w:pos="142"/>
                <w:tab w:val="left" w:pos="12803"/>
              </w:tabs>
              <w:ind w:right="113" w:firstLine="41"/>
              <w:jc w:val="both"/>
              <w:rPr>
                <w:sz w:val="24"/>
                <w:szCs w:val="24"/>
              </w:rPr>
            </w:pPr>
            <w:r>
              <w:rPr>
                <w:sz w:val="24"/>
                <w:szCs w:val="24"/>
              </w:rPr>
              <w:t>ГАОУ ДПО ИРР ПО</w:t>
            </w:r>
          </w:p>
        </w:tc>
      </w:tr>
      <w:tr w:rsidR="00F102E9">
        <w:trPr>
          <w:trHeight w:val="104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9.</w:t>
            </w:r>
          </w:p>
        </w:tc>
        <w:tc>
          <w:tcPr>
            <w:tcW w:w="552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Разработка адресных практических рекомендаций по результатам ГИА по образовательным программам основного общего и среднего общего образования в Пензенской области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w:t>
            </w:r>
          </w:p>
          <w:p w:rsidR="00F102E9" w:rsidRDefault="00B2212E">
            <w:pPr>
              <w:tabs>
                <w:tab w:val="left" w:pos="142"/>
                <w:tab w:val="left" w:pos="12803"/>
              </w:tabs>
              <w:ind w:right="113" w:firstLine="42"/>
              <w:jc w:val="center"/>
              <w:rPr>
                <w:sz w:val="24"/>
                <w:szCs w:val="24"/>
              </w:rPr>
            </w:pPr>
            <w:r>
              <w:rPr>
                <w:sz w:val="24"/>
                <w:szCs w:val="24"/>
              </w:rPr>
              <w:t>в соответствии с Планом-графиком</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перечня адресных практических рекомендаций по результатам ГИА</w:t>
            </w:r>
          </w:p>
        </w:tc>
        <w:tc>
          <w:tcPr>
            <w:tcW w:w="29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1299"/>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lastRenderedPageBreak/>
              <w:t>10.</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Разработка Плана-графика проведения Всероссийских проверочных работ (далее – ВПР) в общеобразовательных организациях Пензенской области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w:t>
            </w:r>
          </w:p>
          <w:p w:rsidR="00F102E9" w:rsidRDefault="00B2212E">
            <w:pPr>
              <w:tabs>
                <w:tab w:val="left" w:pos="142"/>
                <w:tab w:val="left" w:pos="12803"/>
              </w:tabs>
              <w:ind w:right="113" w:firstLine="42"/>
              <w:jc w:val="center"/>
              <w:rPr>
                <w:sz w:val="24"/>
                <w:szCs w:val="24"/>
              </w:rPr>
            </w:pPr>
            <w:r>
              <w:rPr>
                <w:sz w:val="24"/>
                <w:szCs w:val="24"/>
              </w:rPr>
              <w:t>в соответствии с графиком</w:t>
            </w:r>
          </w:p>
          <w:p w:rsidR="00F102E9" w:rsidRDefault="00B2212E">
            <w:pPr>
              <w:tabs>
                <w:tab w:val="left" w:pos="142"/>
                <w:tab w:val="left" w:pos="12803"/>
              </w:tabs>
              <w:ind w:right="113" w:firstLine="42"/>
              <w:jc w:val="center"/>
              <w:rPr>
                <w:sz w:val="24"/>
                <w:szCs w:val="24"/>
              </w:rPr>
            </w:pPr>
            <w:r>
              <w:rPr>
                <w:sz w:val="24"/>
                <w:szCs w:val="24"/>
              </w:rPr>
              <w:t>проведения ВПР</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Плана-графика</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r w:rsidR="00F102E9">
        <w:trPr>
          <w:trHeight w:val="1036"/>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11.</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Разработка Регламента организации и проведения всероссийских поверочных работ в общеобразовательных организациях Пензенской области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апрель 2021 г.</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Регламента</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1352"/>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12.</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Проведение анализа по результатам ВПР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 (включая: анализ по учебным предметам, анализ показателей по обеспечению объективности ВПР)</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769"/>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13.</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Разработка адресных практических рекомендаций по результатам ВПР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перечня адресных практических рекомендаций</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1644"/>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14.</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Проведение независимой оценки качества подготовки обучающихся в общеобразовательных организациях, результаты которых содержат признаки необъективности по итогам ВПР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w:t>
            </w:r>
          </w:p>
          <w:p w:rsidR="00F102E9" w:rsidRDefault="00B2212E">
            <w:pPr>
              <w:tabs>
                <w:tab w:val="left" w:pos="142"/>
                <w:tab w:val="left" w:pos="12803"/>
              </w:tabs>
              <w:ind w:right="113" w:firstLine="42"/>
              <w:jc w:val="center"/>
              <w:rPr>
                <w:sz w:val="24"/>
                <w:szCs w:val="24"/>
              </w:rPr>
            </w:pPr>
            <w:r>
              <w:rPr>
                <w:sz w:val="24"/>
                <w:szCs w:val="24"/>
              </w:rPr>
              <w:t>(при наличии общеобразовательных организаций с признаками необъективности)</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134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15.</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Организация участия общеобразовательных организаций Пензенской области в национальных исследованиях качества образования (далее – НИКО) в составе общероссийской выборки. Анализ результатов НИКО.</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в соответствии с графиком</w:t>
            </w:r>
          </w:p>
          <w:p w:rsidR="00F102E9" w:rsidRDefault="00B2212E">
            <w:pPr>
              <w:tabs>
                <w:tab w:val="left" w:pos="142"/>
                <w:tab w:val="left" w:pos="12803"/>
              </w:tabs>
              <w:ind w:right="113" w:firstLine="42"/>
              <w:jc w:val="center"/>
              <w:rPr>
                <w:sz w:val="24"/>
                <w:szCs w:val="24"/>
              </w:rPr>
            </w:pPr>
            <w:r>
              <w:rPr>
                <w:sz w:val="24"/>
                <w:szCs w:val="24"/>
              </w:rPr>
              <w:t>проведения НИКО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Участие ОО в соответствии с выборкой. Наличие аналитических материалов по результатам НИКО.</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873"/>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16.</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Разработка обобщенных практических рекомендаций по результатам НИКО</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по результатам участия</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перечня обобщенных практических рекомендаций по результатам НИКО</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186"/>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lastRenderedPageBreak/>
              <w:t>17.</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Организация участия общеобразовательных организаций Пензенской области в международных сопоставительных исследованиях в сфере образования (далее – МСИ) в составе общероссийской выборки. Анализ МСИ.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в соответствии с графиком</w:t>
            </w:r>
          </w:p>
          <w:p w:rsidR="00F102E9" w:rsidRDefault="00B2212E">
            <w:pPr>
              <w:tabs>
                <w:tab w:val="left" w:pos="142"/>
                <w:tab w:val="left" w:pos="12803"/>
              </w:tabs>
              <w:ind w:right="113" w:firstLine="42"/>
              <w:jc w:val="center"/>
              <w:rPr>
                <w:sz w:val="24"/>
                <w:szCs w:val="24"/>
              </w:rPr>
            </w:pPr>
            <w:r>
              <w:rPr>
                <w:sz w:val="24"/>
                <w:szCs w:val="24"/>
              </w:rPr>
              <w:t>проведения МСИ</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Участие ОО в соответствии с выборкой.</w:t>
            </w:r>
          </w:p>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 по результатам МСИ</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89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18.</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Разработка обобщенных практических рекомендаций по результатам МСИ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по результатам участия</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перечня обобщенных практических рекомендаций по результатам МСИ</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174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19.</w:t>
            </w:r>
          </w:p>
        </w:tc>
        <w:tc>
          <w:tcPr>
            <w:tcW w:w="552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Организация и проведение школьного, муниципального, регионального и всероссийского этапов Всероссийской олимпиады школьников (далее - ВсОШ). Анализ результатов и выявленных нарушений.</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по Плану – графику проведения ВсОШ</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 по результатам проведения ВсОШ (включая: анализ выполнения олимпиадных заданий по предметам, сведения о нарушениях в ходе проведения ВсОШ, сведения о результатах проведения апелляции на региональном этапе ВсОШ)</w:t>
            </w:r>
          </w:p>
        </w:tc>
        <w:tc>
          <w:tcPr>
            <w:tcW w:w="29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106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20.</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Исследование мнения обучающихся образовательных организаций Пензенской области по вопросам качества образования</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1 раз в 3 года для каждой</w:t>
            </w:r>
          </w:p>
          <w:p w:rsidR="00F102E9" w:rsidRDefault="00B2212E">
            <w:pPr>
              <w:tabs>
                <w:tab w:val="left" w:pos="142"/>
                <w:tab w:val="left" w:pos="12803"/>
              </w:tabs>
              <w:ind w:right="113" w:firstLine="42"/>
              <w:jc w:val="center"/>
              <w:rPr>
                <w:sz w:val="24"/>
                <w:szCs w:val="24"/>
              </w:rPr>
            </w:pPr>
            <w:r>
              <w:rPr>
                <w:sz w:val="24"/>
                <w:szCs w:val="24"/>
              </w:rPr>
              <w:t>образовательной организации</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086"/>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21.</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Исследование мнения педагогических работников образовательных организаций Пензенской области по вопросам качества образования</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1 раз в 3 года для каждой</w:t>
            </w:r>
          </w:p>
          <w:p w:rsidR="00F102E9" w:rsidRDefault="00B2212E">
            <w:pPr>
              <w:tabs>
                <w:tab w:val="left" w:pos="142"/>
                <w:tab w:val="left" w:pos="12803"/>
              </w:tabs>
              <w:ind w:right="113" w:firstLine="42"/>
              <w:jc w:val="center"/>
              <w:rPr>
                <w:sz w:val="24"/>
                <w:szCs w:val="24"/>
              </w:rPr>
            </w:pPr>
            <w:r>
              <w:rPr>
                <w:sz w:val="24"/>
                <w:szCs w:val="24"/>
              </w:rPr>
              <w:t>образовательной организации</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018"/>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22.</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Исследование мнения руководителей образовательных организаций Пензенской области по вопросам качества образования</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1 раз в 3 года для каждой</w:t>
            </w:r>
          </w:p>
          <w:p w:rsidR="00F102E9" w:rsidRDefault="00B2212E">
            <w:pPr>
              <w:tabs>
                <w:tab w:val="left" w:pos="142"/>
                <w:tab w:val="left" w:pos="12803"/>
              </w:tabs>
              <w:ind w:right="113" w:firstLine="42"/>
              <w:jc w:val="center"/>
              <w:rPr>
                <w:sz w:val="24"/>
                <w:szCs w:val="24"/>
              </w:rPr>
            </w:pPr>
            <w:r>
              <w:rPr>
                <w:sz w:val="24"/>
                <w:szCs w:val="24"/>
              </w:rPr>
              <w:t>образовательной организации</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359"/>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lastRenderedPageBreak/>
              <w:t>23.</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Исследование мнения родителей (законных представителей) обучающихся образовательных</w:t>
            </w:r>
          </w:p>
          <w:p w:rsidR="00F102E9" w:rsidRDefault="00B2212E">
            <w:pPr>
              <w:tabs>
                <w:tab w:val="left" w:pos="142"/>
                <w:tab w:val="left" w:pos="12803"/>
              </w:tabs>
              <w:ind w:right="113" w:firstLine="42"/>
              <w:jc w:val="both"/>
              <w:rPr>
                <w:sz w:val="24"/>
                <w:szCs w:val="24"/>
              </w:rPr>
            </w:pPr>
            <w:r>
              <w:rPr>
                <w:sz w:val="24"/>
                <w:szCs w:val="24"/>
              </w:rPr>
              <w:t>организаций Пензенской области по вопросам качества образования</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1 раз в 3 года для каждой</w:t>
            </w:r>
          </w:p>
          <w:p w:rsidR="00F102E9" w:rsidRDefault="00B2212E">
            <w:pPr>
              <w:tabs>
                <w:tab w:val="left" w:pos="142"/>
                <w:tab w:val="left" w:pos="12803"/>
              </w:tabs>
              <w:ind w:right="113" w:firstLine="42"/>
              <w:jc w:val="center"/>
              <w:rPr>
                <w:sz w:val="24"/>
                <w:szCs w:val="24"/>
              </w:rPr>
            </w:pPr>
            <w:r>
              <w:rPr>
                <w:sz w:val="24"/>
                <w:szCs w:val="24"/>
              </w:rPr>
              <w:t>образовательной организации</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339"/>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24.</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Проведение мероприятий, направленных на повышение качества подготовки обучающихся, с работниками органов местного самоуправления, осуществляющих управление в сфере образования, и руководителями образовательных организаций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подтверждающих документов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320"/>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25.</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Проведение мероприятий по вопросам оценки качества образования (в том числе направленных на формирование позитивного отношения к объективной оценке образовательных результатов) для педагогов и родителей обучающихся</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подтверждающих документов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571"/>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pPr>
              <w:tabs>
                <w:tab w:val="left" w:pos="174"/>
                <w:tab w:val="left" w:pos="12803"/>
              </w:tabs>
              <w:ind w:right="113" w:firstLine="700"/>
              <w:jc w:val="both"/>
              <w:rPr>
                <w:sz w:val="24"/>
                <w:szCs w:val="24"/>
              </w:rPr>
            </w:pPr>
          </w:p>
          <w:p w:rsidR="00F102E9" w:rsidRDefault="00F102E9">
            <w:pPr>
              <w:tabs>
                <w:tab w:val="left" w:pos="174"/>
                <w:tab w:val="left" w:pos="12803"/>
              </w:tabs>
              <w:ind w:right="113" w:firstLine="700"/>
              <w:jc w:val="both"/>
              <w:rPr>
                <w:sz w:val="24"/>
                <w:szCs w:val="24"/>
              </w:rPr>
            </w:pPr>
          </w:p>
          <w:p w:rsidR="00F102E9" w:rsidRDefault="00B2212E">
            <w:pPr>
              <w:tabs>
                <w:tab w:val="left" w:pos="174"/>
                <w:tab w:val="left" w:pos="12803"/>
              </w:tabs>
              <w:ind w:right="113"/>
              <w:jc w:val="both"/>
              <w:rPr>
                <w:sz w:val="24"/>
                <w:szCs w:val="24"/>
              </w:rPr>
            </w:pPr>
            <w:r>
              <w:rPr>
                <w:sz w:val="24"/>
                <w:szCs w:val="24"/>
              </w:rPr>
              <w:t>26.</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Подготовка управленческих решений по направлению</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2021-2023 гг.</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приказов, нормативных актов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r w:rsidR="00F102E9">
        <w:trPr>
          <w:trHeight w:val="1866"/>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74"/>
                <w:tab w:val="left" w:pos="12803"/>
              </w:tabs>
              <w:ind w:right="113"/>
              <w:jc w:val="both"/>
              <w:rPr>
                <w:sz w:val="24"/>
                <w:szCs w:val="24"/>
              </w:rPr>
            </w:pPr>
            <w:r>
              <w:rPr>
                <w:sz w:val="24"/>
                <w:szCs w:val="24"/>
              </w:rPr>
              <w:t>27.</w:t>
            </w:r>
          </w:p>
        </w:tc>
        <w:tc>
          <w:tcPr>
            <w:tcW w:w="5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Анализ эффективности принятых мер</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ежегодно по итогам отчетного периода (до 01 марта года, следующего за отчетным) 2021-</w:t>
            </w:r>
          </w:p>
          <w:p w:rsidR="00F102E9" w:rsidRDefault="00B2212E">
            <w:pPr>
              <w:tabs>
                <w:tab w:val="left" w:pos="142"/>
                <w:tab w:val="left" w:pos="12803"/>
              </w:tabs>
              <w:ind w:right="113" w:firstLine="42"/>
              <w:jc w:val="both"/>
              <w:rPr>
                <w:sz w:val="24"/>
                <w:szCs w:val="24"/>
              </w:rPr>
            </w:pPr>
            <w:r>
              <w:rPr>
                <w:sz w:val="24"/>
                <w:szCs w:val="24"/>
              </w:rPr>
              <w:t>2023 гг.</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аналитических материалов</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bl>
    <w:p w:rsidR="00F102E9" w:rsidRDefault="00F102E9">
      <w:pPr>
        <w:tabs>
          <w:tab w:val="left" w:pos="142"/>
          <w:tab w:val="left" w:pos="12803"/>
        </w:tabs>
        <w:spacing w:before="80"/>
        <w:ind w:right="113" w:firstLine="700"/>
        <w:jc w:val="right"/>
        <w:rPr>
          <w:sz w:val="28"/>
          <w:szCs w:val="28"/>
        </w:rPr>
      </w:pPr>
    </w:p>
    <w:p w:rsidR="001F3AF7" w:rsidRDefault="001F3AF7">
      <w:pPr>
        <w:autoSpaceDE/>
        <w:autoSpaceDN/>
        <w:rPr>
          <w:sz w:val="28"/>
          <w:szCs w:val="28"/>
        </w:rPr>
      </w:pPr>
      <w:r>
        <w:rPr>
          <w:sz w:val="28"/>
          <w:szCs w:val="28"/>
        </w:rPr>
        <w:br w:type="page"/>
      </w:r>
    </w:p>
    <w:p w:rsidR="00F102E9" w:rsidRDefault="00B2212E" w:rsidP="001F3AF7">
      <w:pPr>
        <w:tabs>
          <w:tab w:val="left" w:pos="142"/>
          <w:tab w:val="left" w:pos="426"/>
        </w:tabs>
        <w:spacing w:before="80"/>
        <w:ind w:left="100" w:right="300" w:firstLine="700"/>
        <w:jc w:val="right"/>
        <w:rPr>
          <w:sz w:val="28"/>
          <w:szCs w:val="28"/>
        </w:rPr>
      </w:pPr>
      <w:r>
        <w:rPr>
          <w:sz w:val="28"/>
          <w:szCs w:val="28"/>
        </w:rPr>
        <w:lastRenderedPageBreak/>
        <w:t>Приложение 4.</w:t>
      </w:r>
    </w:p>
    <w:p w:rsidR="00F102E9" w:rsidRDefault="00F102E9" w:rsidP="001F3AF7">
      <w:pPr>
        <w:tabs>
          <w:tab w:val="left" w:pos="142"/>
          <w:tab w:val="left" w:pos="426"/>
        </w:tabs>
        <w:spacing w:before="80"/>
        <w:ind w:left="100" w:right="300" w:firstLine="700"/>
        <w:jc w:val="right"/>
        <w:rPr>
          <w:sz w:val="28"/>
          <w:szCs w:val="28"/>
        </w:rPr>
      </w:pPr>
    </w:p>
    <w:p w:rsidR="008D01B9" w:rsidRDefault="008D01B9">
      <w:pPr>
        <w:tabs>
          <w:tab w:val="left" w:pos="142"/>
          <w:tab w:val="left" w:pos="12803"/>
        </w:tabs>
        <w:ind w:right="113"/>
        <w:jc w:val="center"/>
        <w:rPr>
          <w:b/>
          <w:sz w:val="28"/>
          <w:szCs w:val="28"/>
        </w:rPr>
      </w:pPr>
      <w:r>
        <w:rPr>
          <w:b/>
          <w:sz w:val="28"/>
          <w:szCs w:val="28"/>
        </w:rPr>
        <w:t>Дорожная карта по направлению</w:t>
      </w:r>
    </w:p>
    <w:p w:rsidR="00F102E9" w:rsidRDefault="00B2212E">
      <w:pPr>
        <w:tabs>
          <w:tab w:val="left" w:pos="142"/>
          <w:tab w:val="left" w:pos="12803"/>
        </w:tabs>
        <w:ind w:right="113"/>
        <w:jc w:val="center"/>
        <w:rPr>
          <w:b/>
          <w:sz w:val="28"/>
          <w:szCs w:val="28"/>
        </w:rPr>
      </w:pPr>
      <w:r>
        <w:rPr>
          <w:b/>
          <w:sz w:val="28"/>
          <w:szCs w:val="28"/>
        </w:rPr>
        <w:t>1.2. «</w:t>
      </w:r>
      <w:r w:rsidR="004D1319">
        <w:rPr>
          <w:b/>
          <w:sz w:val="28"/>
          <w:szCs w:val="28"/>
        </w:rPr>
        <w:t xml:space="preserve">Система </w:t>
      </w:r>
      <w:r>
        <w:rPr>
          <w:b/>
          <w:sz w:val="28"/>
          <w:szCs w:val="28"/>
        </w:rPr>
        <w:t>работы со школами с низкими образовательными результатами и/или школами, функционирующими в неблагоприятных социальных условиях»</w:t>
      </w:r>
    </w:p>
    <w:p w:rsidR="00F102E9" w:rsidRDefault="00B2212E">
      <w:pPr>
        <w:tabs>
          <w:tab w:val="left" w:pos="142"/>
          <w:tab w:val="left" w:pos="12803"/>
        </w:tabs>
        <w:ind w:right="113" w:firstLine="700"/>
        <w:jc w:val="both"/>
        <w:rPr>
          <w:b/>
          <w:sz w:val="28"/>
          <w:szCs w:val="28"/>
        </w:rPr>
      </w:pPr>
      <w:r>
        <w:rPr>
          <w:b/>
          <w:sz w:val="28"/>
          <w:szCs w:val="28"/>
        </w:rPr>
        <w:t xml:space="preserve"> </w:t>
      </w:r>
    </w:p>
    <w:tbl>
      <w:tblPr>
        <w:tblStyle w:val="afff1"/>
        <w:tblW w:w="150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2"/>
        <w:gridCol w:w="4678"/>
        <w:gridCol w:w="2694"/>
        <w:gridCol w:w="3685"/>
        <w:gridCol w:w="2977"/>
      </w:tblGrid>
      <w:tr w:rsidR="00F102E9">
        <w:trPr>
          <w:trHeight w:val="516"/>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 п/п</w:t>
            </w:r>
          </w:p>
        </w:tc>
        <w:tc>
          <w:tcPr>
            <w:tcW w:w="46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Наименование мероприятия</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Срок исполнения (месяц, год)</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Индикативные показатели</w:t>
            </w:r>
          </w:p>
        </w:tc>
        <w:tc>
          <w:tcPr>
            <w:tcW w:w="297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Исполнители</w:t>
            </w:r>
          </w:p>
        </w:tc>
      </w:tr>
      <w:tr w:rsidR="00F102E9">
        <w:trPr>
          <w:trHeight w:val="1832"/>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0"/>
                <w:tab w:val="left" w:pos="12803"/>
              </w:tabs>
              <w:ind w:right="106"/>
              <w:jc w:val="both"/>
              <w:rPr>
                <w:sz w:val="24"/>
                <w:szCs w:val="24"/>
              </w:rPr>
            </w:pPr>
            <w:r>
              <w:rPr>
                <w:sz w:val="24"/>
                <w:szCs w:val="24"/>
              </w:rPr>
              <w:t>1.</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Актуализация региональных показателей и методов сбора информации для мониторинга качества работы школ с низкими результатами обучения и/или школами, функционирующими в неблагоприятных социальных условиях</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июль 2021</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Актуализация Положения о мониторинге качества работы школ с низкими</w:t>
            </w:r>
          </w:p>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результатами обучения и/или школами, функционирующими в неблагоприятных социальных условиях</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Министерство образования Пензенской области, ГАОУ ДПО ИРР ПО</w:t>
            </w:r>
          </w:p>
        </w:tc>
      </w:tr>
      <w:tr w:rsidR="00F102E9">
        <w:trPr>
          <w:trHeight w:val="841"/>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2.</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Проведение мониторинга динамики образовательных результатов ШНРО, ШФНСУ</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август 2021 г., 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аналитических материалов по результатам мониторинга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ГАОУ ДПО ИРР ПО</w:t>
            </w:r>
          </w:p>
        </w:tc>
      </w:tr>
      <w:tr w:rsidR="00F102E9">
        <w:trPr>
          <w:trHeight w:val="1131"/>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3.</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Проведение секции «Равенство образовательных возможностей» в рамках ежегодной региональной августовской конференции</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август 2021 г., 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материалов по результатам секции на августовской конференции</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Министерство образования Пензенской области, ГАОУ ДПО ИРР ПО</w:t>
            </w:r>
          </w:p>
        </w:tc>
      </w:tr>
      <w:tr w:rsidR="00F102E9">
        <w:trPr>
          <w:trHeight w:val="1745"/>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4.</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Разработка адресных методических рекомендаций по результатам мониторинга динамики образовательных результатов для ШНРО, ШФНСУ</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октябрь 2021 г. 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адресных методических рекомендаций по результатам мониторинга динамики образовательных результатов для ШНРО,</w:t>
            </w:r>
          </w:p>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ШФНСУ</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ГАОУ ДПО ИРР ПО</w:t>
            </w:r>
          </w:p>
        </w:tc>
      </w:tr>
      <w:tr w:rsidR="00F102E9">
        <w:trPr>
          <w:trHeight w:val="753"/>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lastRenderedPageBreak/>
              <w:t>5.</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Проведение анкетирования родителей учащихся ШНРО, ШФНСУ по вопросам качества образования</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октябрь 2021 г., 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аналитических материалов по результатам анкетирования</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ГАОУ ДПО ИРР ПО</w:t>
            </w:r>
          </w:p>
        </w:tc>
      </w:tr>
      <w:tr w:rsidR="00F102E9">
        <w:trPr>
          <w:trHeight w:val="1626"/>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6.</w:t>
            </w:r>
          </w:p>
        </w:tc>
        <w:tc>
          <w:tcPr>
            <w:tcW w:w="46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Проведение независимой адресной диагностики уровня подготовки обучающихся в ШНРО, ШФНСУ</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октябрь-декабрь 2021 г., ежегодно</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аналитических материалов по результатам независимой диагностики уровня подготовки обучающихся в ШНРО, ШФНСУ</w:t>
            </w:r>
          </w:p>
        </w:tc>
        <w:tc>
          <w:tcPr>
            <w:tcW w:w="297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ГАОУ ДПО ИРР ПО</w:t>
            </w:r>
          </w:p>
        </w:tc>
      </w:tr>
      <w:tr w:rsidR="00F102E9">
        <w:trPr>
          <w:trHeight w:val="1758"/>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7.</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Проведение оценки предметных компетенций педагогических работников в ШНР, ШФНСУ</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октябрь – декабрь 2021 г.,</w:t>
            </w:r>
          </w:p>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аналитических материалов по результатам мониторинга предметных компетенций педагогических работников в ШНР, ШФНСУ и адресных рекомендаций</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ГАОУ ДПО ИРР ПО</w:t>
            </w:r>
          </w:p>
        </w:tc>
      </w:tr>
      <w:tr w:rsidR="00F102E9">
        <w:trPr>
          <w:trHeight w:val="1645"/>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8.</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Проведение информационно-методических семинаров «Пути снижения образовательных дефицитов» в ШНРО, ШФНСУ</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октябрь –декабрь 2020 г.</w:t>
            </w:r>
          </w:p>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утвержденного плана-графика семинаров</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Министерство образования Пензенской области, Муниципальные органы</w:t>
            </w:r>
          </w:p>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управления образованием, ГАОУ ДПО ИРР ПО</w:t>
            </w:r>
          </w:p>
        </w:tc>
      </w:tr>
      <w:tr w:rsidR="00F102E9">
        <w:trPr>
          <w:trHeight w:val="469"/>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8.</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Реализация программ повышения качества обучения в ШНРО, ШФНСУ</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январь 2021г.-июнь 2022 г.</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аналитических материалов о реализации адресных программ повышения качества</w:t>
            </w:r>
          </w:p>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обучения в ШНРО, ШФНСУ</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Министерство образования Пензенской области, Муниципальные органы управления образованием, ГАОУ ДПО ИРР ПО</w:t>
            </w:r>
          </w:p>
        </w:tc>
      </w:tr>
      <w:tr w:rsidR="00F102E9">
        <w:trPr>
          <w:trHeight w:val="875"/>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9.</w:t>
            </w:r>
          </w:p>
        </w:tc>
        <w:tc>
          <w:tcPr>
            <w:tcW w:w="46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 xml:space="preserve">Разработка и реализация адресных программ повышения квалификации для педагогических работников ШНРО, </w:t>
            </w:r>
            <w:r>
              <w:rPr>
                <w:sz w:val="24"/>
                <w:szCs w:val="24"/>
              </w:rPr>
              <w:lastRenderedPageBreak/>
              <w:t>ШФНСУ</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lastRenderedPageBreak/>
              <w:t>январь 2021г.-июнь 2022 г.</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 xml:space="preserve">Наличие адресных программ повышения квалификации для педагогических работников </w:t>
            </w:r>
            <w:r>
              <w:rPr>
                <w:sz w:val="24"/>
                <w:szCs w:val="24"/>
              </w:rPr>
              <w:lastRenderedPageBreak/>
              <w:t>ШНРО, ШФНСУ</w:t>
            </w:r>
          </w:p>
        </w:tc>
        <w:tc>
          <w:tcPr>
            <w:tcW w:w="297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lastRenderedPageBreak/>
              <w:t xml:space="preserve">ГАОУ ДПО ИРР ПО </w:t>
            </w:r>
          </w:p>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ШНРО, ШФНСУ</w:t>
            </w:r>
          </w:p>
        </w:tc>
      </w:tr>
      <w:tr w:rsidR="00F102E9">
        <w:trPr>
          <w:trHeight w:val="1125"/>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10.</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Проведение семинаров (вебинаров), мастер- классов с привлечением ведущих педагогов, методистов, руководителей образовательных организаций региона, России</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не менее 4-х 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pPr>
              <w:pBdr>
                <w:top w:val="nil"/>
                <w:left w:val="nil"/>
                <w:bottom w:val="nil"/>
                <w:right w:val="nil"/>
                <w:between w:val="nil"/>
              </w:pBdr>
              <w:tabs>
                <w:tab w:val="left" w:pos="142"/>
                <w:tab w:val="left" w:pos="12803"/>
              </w:tabs>
              <w:ind w:right="113"/>
              <w:jc w:val="both"/>
              <w:rPr>
                <w:sz w:val="24"/>
                <w:szCs w:val="24"/>
              </w:rPr>
            </w:pP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Министерство образования Пензенской области, ГАОУ ДПО ИРР ПО ШНРО, ШФНСУ</w:t>
            </w:r>
          </w:p>
        </w:tc>
      </w:tr>
      <w:tr w:rsidR="00F102E9">
        <w:trPr>
          <w:trHeight w:val="932"/>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11.</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Методическое сопровождение проведения Всероссийских проверочных работ (ВПР) в ШНРО, ШФНСУ</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center"/>
              <w:rPr>
                <w:sz w:val="24"/>
                <w:szCs w:val="24"/>
              </w:rPr>
            </w:pPr>
            <w:r>
              <w:rPr>
                <w:sz w:val="24"/>
                <w:szCs w:val="24"/>
              </w:rPr>
              <w:t>апрель 2022 г., ежегодно</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Наличие аналитических материалов по результатам ВПР в ШНРО, ШФНСУ</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Министерство образования Пензенской области, ГАОУ ДПО ИРР ПО</w:t>
            </w:r>
          </w:p>
        </w:tc>
      </w:tr>
      <w:tr w:rsidR="00F102E9">
        <w:trPr>
          <w:trHeight w:val="792"/>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12.</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Подготовка управленческих решений по направлению</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center"/>
              <w:rPr>
                <w:sz w:val="24"/>
                <w:szCs w:val="24"/>
              </w:rPr>
            </w:pPr>
            <w:r>
              <w:rPr>
                <w:sz w:val="24"/>
                <w:szCs w:val="24"/>
              </w:rPr>
              <w:t>2020-2022 гг.</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Наличие приказов, нормативных актов</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Министерство образования Пензенской области</w:t>
            </w:r>
          </w:p>
        </w:tc>
      </w:tr>
      <w:tr w:rsidR="00F102E9">
        <w:trPr>
          <w:trHeight w:val="1614"/>
        </w:trPr>
        <w:tc>
          <w:tcPr>
            <w:tcW w:w="9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13.</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Анализ эффективности принятых мер</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center"/>
              <w:rPr>
                <w:sz w:val="24"/>
                <w:szCs w:val="24"/>
              </w:rPr>
            </w:pPr>
            <w:r>
              <w:rPr>
                <w:sz w:val="24"/>
                <w:szCs w:val="24"/>
              </w:rPr>
              <w:t>ежегодно по итогам отчетного периода (до 01 марта года, следующего за отчетным) 2022-</w:t>
            </w:r>
          </w:p>
          <w:p w:rsidR="00F102E9" w:rsidRDefault="00B2212E">
            <w:pPr>
              <w:tabs>
                <w:tab w:val="left" w:pos="142"/>
                <w:tab w:val="left" w:pos="12803"/>
              </w:tabs>
              <w:ind w:right="113"/>
              <w:jc w:val="center"/>
              <w:rPr>
                <w:sz w:val="24"/>
                <w:szCs w:val="24"/>
              </w:rPr>
            </w:pPr>
            <w:r>
              <w:rPr>
                <w:sz w:val="24"/>
                <w:szCs w:val="24"/>
              </w:rPr>
              <w:t>2023 гг.</w:t>
            </w:r>
          </w:p>
        </w:tc>
        <w:tc>
          <w:tcPr>
            <w:tcW w:w="3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Наличие аналитической справки</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Министерство образования Пензенской области</w:t>
            </w:r>
          </w:p>
        </w:tc>
      </w:tr>
    </w:tbl>
    <w:p w:rsidR="00F102E9" w:rsidRDefault="00F102E9">
      <w:pPr>
        <w:tabs>
          <w:tab w:val="left" w:pos="142"/>
          <w:tab w:val="left" w:pos="12803"/>
        </w:tabs>
        <w:ind w:right="113" w:firstLine="700"/>
        <w:jc w:val="both"/>
        <w:rPr>
          <w:sz w:val="24"/>
          <w:szCs w:val="24"/>
        </w:rPr>
      </w:pPr>
    </w:p>
    <w:p w:rsidR="001F3AF7" w:rsidRDefault="001F3AF7">
      <w:pPr>
        <w:autoSpaceDE/>
        <w:autoSpaceDN/>
        <w:rPr>
          <w:sz w:val="28"/>
          <w:szCs w:val="28"/>
        </w:rPr>
      </w:pPr>
      <w:r>
        <w:rPr>
          <w:sz w:val="28"/>
          <w:szCs w:val="28"/>
        </w:rPr>
        <w:br w:type="page"/>
      </w:r>
    </w:p>
    <w:p w:rsidR="00F102E9" w:rsidRDefault="00B2212E" w:rsidP="001F3AF7">
      <w:pPr>
        <w:tabs>
          <w:tab w:val="left" w:pos="142"/>
          <w:tab w:val="left" w:pos="426"/>
        </w:tabs>
        <w:spacing w:before="80"/>
        <w:ind w:left="100" w:right="300" w:firstLine="700"/>
        <w:jc w:val="right"/>
        <w:rPr>
          <w:sz w:val="28"/>
          <w:szCs w:val="28"/>
        </w:rPr>
      </w:pPr>
      <w:r>
        <w:rPr>
          <w:sz w:val="28"/>
          <w:szCs w:val="28"/>
        </w:rPr>
        <w:lastRenderedPageBreak/>
        <w:t>Приложение 5.</w:t>
      </w:r>
    </w:p>
    <w:p w:rsidR="00F102E9" w:rsidRPr="001F3AF7" w:rsidRDefault="00F102E9" w:rsidP="001F3AF7">
      <w:pPr>
        <w:tabs>
          <w:tab w:val="left" w:pos="142"/>
          <w:tab w:val="left" w:pos="426"/>
        </w:tabs>
        <w:spacing w:before="80"/>
        <w:ind w:left="100" w:right="300" w:firstLine="700"/>
        <w:jc w:val="right"/>
        <w:rPr>
          <w:sz w:val="28"/>
          <w:szCs w:val="28"/>
        </w:rPr>
      </w:pPr>
    </w:p>
    <w:p w:rsidR="008D01B9" w:rsidRDefault="008D01B9">
      <w:pPr>
        <w:pBdr>
          <w:top w:val="nil"/>
          <w:left w:val="nil"/>
          <w:bottom w:val="nil"/>
          <w:right w:val="nil"/>
          <w:between w:val="nil"/>
        </w:pBdr>
        <w:tabs>
          <w:tab w:val="left" w:pos="142"/>
          <w:tab w:val="left" w:pos="12803"/>
        </w:tabs>
        <w:ind w:right="113" w:firstLine="700"/>
        <w:jc w:val="center"/>
        <w:rPr>
          <w:b/>
          <w:sz w:val="28"/>
          <w:szCs w:val="28"/>
        </w:rPr>
      </w:pPr>
      <w:r>
        <w:rPr>
          <w:b/>
          <w:sz w:val="28"/>
          <w:szCs w:val="28"/>
        </w:rPr>
        <w:t>Дорожная карта по направлению</w:t>
      </w:r>
    </w:p>
    <w:p w:rsidR="00F102E9" w:rsidRDefault="00B2212E">
      <w:pPr>
        <w:pBdr>
          <w:top w:val="nil"/>
          <w:left w:val="nil"/>
          <w:bottom w:val="nil"/>
          <w:right w:val="nil"/>
          <w:between w:val="nil"/>
        </w:pBdr>
        <w:tabs>
          <w:tab w:val="left" w:pos="142"/>
          <w:tab w:val="left" w:pos="12803"/>
        </w:tabs>
        <w:ind w:right="113" w:firstLine="700"/>
        <w:jc w:val="center"/>
        <w:rPr>
          <w:b/>
          <w:sz w:val="28"/>
          <w:szCs w:val="28"/>
        </w:rPr>
      </w:pPr>
      <w:r>
        <w:rPr>
          <w:b/>
          <w:sz w:val="28"/>
          <w:szCs w:val="28"/>
        </w:rPr>
        <w:t>1.3. «</w:t>
      </w:r>
      <w:r w:rsidR="004D1319">
        <w:rPr>
          <w:b/>
          <w:sz w:val="28"/>
          <w:szCs w:val="28"/>
        </w:rPr>
        <w:t>С</w:t>
      </w:r>
      <w:r>
        <w:rPr>
          <w:b/>
          <w:sz w:val="28"/>
          <w:szCs w:val="28"/>
        </w:rPr>
        <w:t>истем</w:t>
      </w:r>
      <w:r w:rsidR="004D1319">
        <w:rPr>
          <w:b/>
          <w:sz w:val="28"/>
          <w:szCs w:val="28"/>
        </w:rPr>
        <w:t>а</w:t>
      </w:r>
      <w:r>
        <w:rPr>
          <w:b/>
          <w:sz w:val="28"/>
          <w:szCs w:val="28"/>
        </w:rPr>
        <w:t xml:space="preserve"> выявления, поддержки и развития способностей и талантов у детей и молодежи»</w:t>
      </w:r>
    </w:p>
    <w:p w:rsidR="00F102E9" w:rsidRDefault="00B2212E">
      <w:pPr>
        <w:pBdr>
          <w:top w:val="nil"/>
          <w:left w:val="nil"/>
          <w:bottom w:val="nil"/>
          <w:right w:val="nil"/>
          <w:between w:val="nil"/>
        </w:pBdr>
        <w:tabs>
          <w:tab w:val="left" w:pos="142"/>
          <w:tab w:val="left" w:pos="12803"/>
        </w:tabs>
        <w:ind w:right="113" w:firstLine="700"/>
        <w:jc w:val="both"/>
        <w:rPr>
          <w:sz w:val="28"/>
          <w:szCs w:val="28"/>
        </w:rPr>
      </w:pPr>
      <w:r>
        <w:rPr>
          <w:b/>
          <w:sz w:val="28"/>
          <w:szCs w:val="28"/>
        </w:rPr>
        <w:t xml:space="preserve"> </w:t>
      </w:r>
    </w:p>
    <w:tbl>
      <w:tblPr>
        <w:tblStyle w:val="afff2"/>
        <w:tblW w:w="150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4819"/>
        <w:gridCol w:w="2126"/>
        <w:gridCol w:w="4395"/>
        <w:gridCol w:w="2835"/>
      </w:tblGrid>
      <w:tr w:rsidR="00F102E9">
        <w:trPr>
          <w:trHeight w:val="604"/>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b/>
                <w:sz w:val="24"/>
                <w:szCs w:val="24"/>
              </w:rPr>
            </w:pPr>
            <w:r>
              <w:rPr>
                <w:b/>
                <w:sz w:val="24"/>
                <w:szCs w:val="24"/>
              </w:rPr>
              <w:t>№ п/п</w:t>
            </w:r>
          </w:p>
        </w:tc>
        <w:tc>
          <w:tcPr>
            <w:tcW w:w="4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700"/>
              <w:jc w:val="both"/>
              <w:rPr>
                <w:b/>
                <w:sz w:val="24"/>
                <w:szCs w:val="24"/>
              </w:rPr>
            </w:pPr>
            <w:r>
              <w:rPr>
                <w:b/>
                <w:sz w:val="24"/>
                <w:szCs w:val="24"/>
              </w:rPr>
              <w:t>Наименование мероприятия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center"/>
              <w:rPr>
                <w:b/>
                <w:sz w:val="24"/>
                <w:szCs w:val="24"/>
              </w:rPr>
            </w:pPr>
            <w:r>
              <w:rPr>
                <w:b/>
                <w:sz w:val="24"/>
                <w:szCs w:val="24"/>
              </w:rPr>
              <w:t>Срок исполнения (месяц, год)</w:t>
            </w:r>
          </w:p>
        </w:tc>
        <w:tc>
          <w:tcPr>
            <w:tcW w:w="4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700"/>
              <w:jc w:val="both"/>
              <w:rPr>
                <w:b/>
                <w:sz w:val="24"/>
                <w:szCs w:val="24"/>
              </w:rPr>
            </w:pPr>
            <w:r>
              <w:rPr>
                <w:b/>
                <w:sz w:val="24"/>
                <w:szCs w:val="24"/>
              </w:rPr>
              <w:t>Индикативные показатели</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700"/>
              <w:jc w:val="both"/>
              <w:rPr>
                <w:b/>
                <w:sz w:val="24"/>
                <w:szCs w:val="24"/>
              </w:rPr>
            </w:pPr>
            <w:r>
              <w:rPr>
                <w:b/>
                <w:sz w:val="24"/>
                <w:szCs w:val="24"/>
              </w:rPr>
              <w:t>Исполнители</w:t>
            </w:r>
          </w:p>
        </w:tc>
      </w:tr>
      <w:tr w:rsidR="00F102E9">
        <w:trPr>
          <w:trHeight w:val="994"/>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1.</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Анализ состояния работы по выявлению и сопровождению одаренных детей в Пензенской области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center"/>
              <w:rPr>
                <w:sz w:val="24"/>
                <w:szCs w:val="24"/>
              </w:rPr>
            </w:pPr>
            <w:r>
              <w:rPr>
                <w:sz w:val="24"/>
                <w:szCs w:val="24"/>
              </w:rPr>
              <w:t>ежегодно, февраль</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Наличие аналитической справки о состоянии работы по выявлению и сопровождению одаренных детей</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в Пензенской области</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3350"/>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2.</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Разработка и утверждение Положения о системе выявления, поддержки и развития способностей и талантов у детей и молодежи Пензенской области (включая обучающихся с ОВЗ, а также региональные индикативные показатели по выявлению, поддержке и развитию одаренных детей, методы их сбора)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4D1319" w:rsidP="004D1319">
            <w:pPr>
              <w:tabs>
                <w:tab w:val="left" w:pos="142"/>
                <w:tab w:val="left" w:pos="12803"/>
              </w:tabs>
              <w:ind w:right="113" w:firstLine="42"/>
              <w:jc w:val="center"/>
              <w:rPr>
                <w:sz w:val="24"/>
                <w:szCs w:val="24"/>
              </w:rPr>
            </w:pPr>
            <w:r>
              <w:rPr>
                <w:sz w:val="24"/>
                <w:szCs w:val="24"/>
              </w:rPr>
              <w:t xml:space="preserve">ноябрь, </w:t>
            </w:r>
            <w:r w:rsidR="00B2212E">
              <w:rPr>
                <w:sz w:val="24"/>
                <w:szCs w:val="24"/>
              </w:rPr>
              <w:t>2021 г.</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Положения о системе выявления, поддержки и развития способностей и талантов у детей и молодежи Пензенской области</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Центр выявления и поддержки одаренных детей и молодежи Пензенской области «Ключевский» государственного бюджетного нетипового общеобразовательного учреждения Пензенской области «Губернский лицей» (далее - Центр “Ключевский”)</w:t>
            </w:r>
          </w:p>
          <w:p w:rsidR="00F102E9" w:rsidRDefault="00F102E9">
            <w:pPr>
              <w:tabs>
                <w:tab w:val="left" w:pos="142"/>
                <w:tab w:val="left" w:pos="12803"/>
              </w:tabs>
              <w:ind w:right="113" w:firstLine="42"/>
              <w:jc w:val="both"/>
              <w:rPr>
                <w:sz w:val="24"/>
                <w:szCs w:val="24"/>
              </w:rPr>
            </w:pPr>
          </w:p>
        </w:tc>
      </w:tr>
      <w:tr w:rsidR="00F102E9">
        <w:trPr>
          <w:trHeight w:val="3592"/>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3.</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Проведение мониторинга достижения региональных индикативных показателей:</w:t>
            </w:r>
          </w:p>
          <w:p w:rsidR="00F102E9" w:rsidRDefault="00B2212E">
            <w:pPr>
              <w:tabs>
                <w:tab w:val="left" w:pos="142"/>
                <w:tab w:val="left" w:pos="12803"/>
              </w:tabs>
              <w:ind w:right="113" w:firstLine="42"/>
              <w:jc w:val="both"/>
              <w:rPr>
                <w:sz w:val="24"/>
                <w:szCs w:val="24"/>
              </w:rPr>
            </w:pPr>
            <w:r>
              <w:rPr>
                <w:sz w:val="24"/>
                <w:szCs w:val="24"/>
              </w:rPr>
              <w:t>· по выявлению способностей и талантов у детей и молодежи,</w:t>
            </w:r>
          </w:p>
          <w:p w:rsidR="00F102E9" w:rsidRDefault="00B2212E">
            <w:pPr>
              <w:tabs>
                <w:tab w:val="left" w:pos="142"/>
                <w:tab w:val="left" w:pos="12803"/>
              </w:tabs>
              <w:ind w:right="113" w:firstLine="42"/>
              <w:jc w:val="both"/>
              <w:rPr>
                <w:sz w:val="24"/>
                <w:szCs w:val="24"/>
              </w:rPr>
            </w:pPr>
            <w:r>
              <w:rPr>
                <w:sz w:val="24"/>
                <w:szCs w:val="24"/>
              </w:rPr>
              <w:t>· по поддержке способностей и талантов у детей и молодежи,</w:t>
            </w:r>
          </w:p>
          <w:p w:rsidR="00F102E9" w:rsidRDefault="00B2212E">
            <w:pPr>
              <w:tabs>
                <w:tab w:val="left" w:pos="142"/>
                <w:tab w:val="left" w:pos="12803"/>
              </w:tabs>
              <w:ind w:right="113" w:firstLine="42"/>
              <w:jc w:val="both"/>
              <w:rPr>
                <w:sz w:val="24"/>
                <w:szCs w:val="24"/>
              </w:rPr>
            </w:pPr>
            <w:r>
              <w:rPr>
                <w:sz w:val="24"/>
                <w:szCs w:val="24"/>
              </w:rPr>
              <w:t>· по развитию способностей и талантов у детей и молодежи,</w:t>
            </w:r>
          </w:p>
          <w:p w:rsidR="00F102E9" w:rsidRDefault="00B2212E">
            <w:pPr>
              <w:tabs>
                <w:tab w:val="left" w:pos="142"/>
                <w:tab w:val="left" w:pos="12803"/>
              </w:tabs>
              <w:ind w:right="113" w:firstLine="42"/>
              <w:jc w:val="both"/>
              <w:rPr>
                <w:sz w:val="24"/>
                <w:szCs w:val="24"/>
              </w:rPr>
            </w:pPr>
            <w:r>
              <w:rPr>
                <w:sz w:val="24"/>
                <w:szCs w:val="24"/>
              </w:rPr>
              <w:t>· по поступлению способных и талантливых детей и молодежи в ПОО и ОО ВО,</w:t>
            </w:r>
          </w:p>
          <w:p w:rsidR="00F102E9" w:rsidRDefault="00B2212E">
            <w:pPr>
              <w:tabs>
                <w:tab w:val="left" w:pos="142"/>
                <w:tab w:val="left" w:pos="12803"/>
              </w:tabs>
              <w:ind w:right="113" w:firstLine="42"/>
              <w:jc w:val="both"/>
              <w:rPr>
                <w:sz w:val="24"/>
                <w:szCs w:val="24"/>
              </w:rPr>
            </w:pPr>
            <w:r>
              <w:rPr>
                <w:sz w:val="24"/>
                <w:szCs w:val="24"/>
              </w:rPr>
              <w:t>· по подготовке педагогических работников по вопросам развития способностей и талантов</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 декабрь</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аналитического отчета по результатам мониторинга</w:t>
            </w:r>
          </w:p>
          <w:p w:rsidR="00F102E9" w:rsidRDefault="00B2212E">
            <w:pPr>
              <w:tabs>
                <w:tab w:val="left" w:pos="142"/>
                <w:tab w:val="left" w:pos="12803"/>
              </w:tabs>
              <w:ind w:right="113" w:firstLine="42"/>
              <w:jc w:val="both"/>
              <w:rPr>
                <w:sz w:val="24"/>
                <w:szCs w:val="24"/>
              </w:rPr>
            </w:pPr>
            <w:r>
              <w:rPr>
                <w:sz w:val="24"/>
                <w:szCs w:val="24"/>
              </w:rPr>
              <w:t>достижения региональных индикативных показателей по</w:t>
            </w:r>
          </w:p>
          <w:p w:rsidR="00F102E9" w:rsidRDefault="00B2212E">
            <w:pPr>
              <w:tabs>
                <w:tab w:val="left" w:pos="142"/>
                <w:tab w:val="left" w:pos="12803"/>
              </w:tabs>
              <w:ind w:right="113" w:firstLine="42"/>
              <w:jc w:val="both"/>
              <w:rPr>
                <w:sz w:val="24"/>
                <w:szCs w:val="24"/>
              </w:rPr>
            </w:pPr>
            <w:r>
              <w:rPr>
                <w:sz w:val="24"/>
                <w:szCs w:val="24"/>
              </w:rPr>
              <w:t>выявлению, поддержке и развитию одаренных детей</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434"/>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4.</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Подготовка адресных рекомендаций по результатам мониторинга достижения региональных индикативных показателей по выявлению, поддержке и развитию одаренных детей</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 по графику проведения</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адресных рекомендаций по результатам мониторинга</w:t>
            </w:r>
          </w:p>
          <w:p w:rsidR="00F102E9" w:rsidRDefault="00B2212E">
            <w:pPr>
              <w:tabs>
                <w:tab w:val="left" w:pos="142"/>
                <w:tab w:val="left" w:pos="12803"/>
              </w:tabs>
              <w:ind w:right="113" w:firstLine="42"/>
              <w:jc w:val="both"/>
              <w:rPr>
                <w:sz w:val="24"/>
                <w:szCs w:val="24"/>
              </w:rPr>
            </w:pPr>
            <w:r>
              <w:rPr>
                <w:sz w:val="24"/>
                <w:szCs w:val="24"/>
              </w:rPr>
              <w:t>достижения региональных индикативных показателей по выявлению, поддержке и развитию одаренных детей</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352"/>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5.</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Проведение конкурсов профессионального мастерства с целью поддержки специалистов, работающих со способными и талантливыми детьми и молодежью, включая: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По графику проведения</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Положения о проведении конкурсов профессионального мастерства, нормативных актов, утверждающих результаты</w:t>
            </w:r>
          </w:p>
          <w:p w:rsidR="00F102E9" w:rsidRDefault="00B2212E">
            <w:pPr>
              <w:tabs>
                <w:tab w:val="left" w:pos="142"/>
                <w:tab w:val="left" w:pos="12803"/>
              </w:tabs>
              <w:ind w:right="113" w:firstLine="42"/>
              <w:jc w:val="both"/>
              <w:rPr>
                <w:sz w:val="24"/>
                <w:szCs w:val="24"/>
              </w:rPr>
            </w:pPr>
            <w:r>
              <w:rPr>
                <w:sz w:val="24"/>
                <w:szCs w:val="24"/>
              </w:rPr>
              <w:t>конкурса</w:t>
            </w:r>
          </w:p>
          <w:p w:rsidR="00F102E9" w:rsidRDefault="00F102E9">
            <w:pPr>
              <w:tabs>
                <w:tab w:val="left" w:pos="142"/>
                <w:tab w:val="left" w:pos="12803"/>
              </w:tabs>
              <w:ind w:right="113" w:firstLine="42"/>
              <w:jc w:val="both"/>
              <w:rPr>
                <w:sz w:val="24"/>
                <w:szCs w:val="24"/>
              </w:rPr>
            </w:pP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2033"/>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5.1.</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Областной конкурс программ внеурочной деятельности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 xml:space="preserve">ежегодно, </w:t>
            </w:r>
          </w:p>
          <w:p w:rsidR="00F102E9" w:rsidRDefault="00B2212E">
            <w:pPr>
              <w:tabs>
                <w:tab w:val="left" w:pos="142"/>
                <w:tab w:val="left" w:pos="12803"/>
              </w:tabs>
              <w:ind w:right="113" w:firstLine="42"/>
              <w:jc w:val="center"/>
              <w:rPr>
                <w:sz w:val="24"/>
                <w:szCs w:val="24"/>
              </w:rPr>
            </w:pPr>
            <w:r>
              <w:rPr>
                <w:sz w:val="24"/>
                <w:szCs w:val="24"/>
              </w:rPr>
              <w:t>1 квартал</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Положения о проведении конкурса программ внеурочной</w:t>
            </w:r>
          </w:p>
          <w:p w:rsidR="00F102E9" w:rsidRDefault="00B2212E">
            <w:pPr>
              <w:tabs>
                <w:tab w:val="left" w:pos="142"/>
                <w:tab w:val="left" w:pos="12803"/>
              </w:tabs>
              <w:ind w:right="113" w:firstLine="42"/>
              <w:jc w:val="both"/>
              <w:rPr>
                <w:sz w:val="24"/>
                <w:szCs w:val="24"/>
              </w:rPr>
            </w:pPr>
            <w:r>
              <w:rPr>
                <w:sz w:val="24"/>
                <w:szCs w:val="24"/>
              </w:rPr>
              <w:t>деятельности, нормативных актов, утверждающих результаты</w:t>
            </w:r>
          </w:p>
          <w:p w:rsidR="00F102E9" w:rsidRDefault="00B2212E">
            <w:pPr>
              <w:tabs>
                <w:tab w:val="left" w:pos="142"/>
                <w:tab w:val="left" w:pos="12803"/>
              </w:tabs>
              <w:ind w:right="113" w:firstLine="42"/>
              <w:jc w:val="both"/>
              <w:rPr>
                <w:sz w:val="24"/>
                <w:szCs w:val="24"/>
              </w:rPr>
            </w:pPr>
            <w:r>
              <w:rPr>
                <w:sz w:val="24"/>
                <w:szCs w:val="24"/>
              </w:rPr>
              <w:t>конкурса</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386"/>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5.2</w:t>
            </w:r>
            <w:r w:rsidR="00771382">
              <w:rPr>
                <w:sz w:val="24"/>
                <w:szCs w:val="24"/>
              </w:rPr>
              <w:t>.</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Областной конкурс «Педагогический Олимп»</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 xml:space="preserve">ежегодно, </w:t>
            </w:r>
          </w:p>
          <w:p w:rsidR="00F102E9" w:rsidRDefault="00B2212E">
            <w:pPr>
              <w:tabs>
                <w:tab w:val="left" w:pos="142"/>
                <w:tab w:val="left" w:pos="12803"/>
              </w:tabs>
              <w:ind w:right="113" w:firstLine="42"/>
              <w:jc w:val="center"/>
              <w:rPr>
                <w:sz w:val="24"/>
                <w:szCs w:val="24"/>
              </w:rPr>
            </w:pPr>
            <w:r>
              <w:rPr>
                <w:sz w:val="24"/>
                <w:szCs w:val="24"/>
              </w:rPr>
              <w:t>2 квартал</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firstLine="42"/>
              <w:jc w:val="both"/>
              <w:rPr>
                <w:sz w:val="24"/>
                <w:szCs w:val="24"/>
              </w:rPr>
            </w:pPr>
            <w:r>
              <w:rPr>
                <w:sz w:val="24"/>
                <w:szCs w:val="24"/>
              </w:rPr>
              <w:t>Наличие Положения о проведении областного конкурса</w:t>
            </w:r>
          </w:p>
          <w:p w:rsidR="00F102E9" w:rsidRDefault="00B2212E">
            <w:pPr>
              <w:tabs>
                <w:tab w:val="left" w:pos="142"/>
                <w:tab w:val="left" w:pos="12803"/>
              </w:tabs>
              <w:ind w:right="113" w:firstLine="42"/>
              <w:jc w:val="both"/>
              <w:rPr>
                <w:sz w:val="24"/>
                <w:szCs w:val="24"/>
              </w:rPr>
            </w:pPr>
            <w:r>
              <w:rPr>
                <w:sz w:val="24"/>
                <w:szCs w:val="24"/>
              </w:rPr>
              <w:t>«Педагогический Олимп», нормативных актов, утверждающих результаты конкурса</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351"/>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5.3</w:t>
            </w:r>
            <w:r w:rsidR="00771382">
              <w:rPr>
                <w:sz w:val="24"/>
                <w:szCs w:val="24"/>
              </w:rPr>
              <w:t>.</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Областной конкурс «Педагогическая инициатива»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w:t>
            </w:r>
          </w:p>
          <w:p w:rsidR="00F102E9" w:rsidRDefault="00B2212E">
            <w:pPr>
              <w:tabs>
                <w:tab w:val="left" w:pos="142"/>
                <w:tab w:val="left" w:pos="12803"/>
              </w:tabs>
              <w:ind w:right="113" w:firstLine="42"/>
              <w:jc w:val="center"/>
              <w:rPr>
                <w:sz w:val="24"/>
                <w:szCs w:val="24"/>
              </w:rPr>
            </w:pPr>
            <w:r>
              <w:rPr>
                <w:sz w:val="24"/>
                <w:szCs w:val="24"/>
              </w:rPr>
              <w:t xml:space="preserve"> 2 квартал</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Положения о проведении областного конкурса</w:t>
            </w:r>
          </w:p>
          <w:p w:rsidR="00F102E9" w:rsidRDefault="00B2212E">
            <w:pPr>
              <w:tabs>
                <w:tab w:val="left" w:pos="142"/>
                <w:tab w:val="left" w:pos="12803"/>
              </w:tabs>
              <w:ind w:right="113" w:firstLine="42"/>
              <w:jc w:val="both"/>
              <w:rPr>
                <w:sz w:val="24"/>
                <w:szCs w:val="24"/>
              </w:rPr>
            </w:pPr>
            <w:r>
              <w:rPr>
                <w:sz w:val="24"/>
                <w:szCs w:val="24"/>
              </w:rPr>
              <w:t>«Педагогическая инициатива», нормативных актов, утверждающих результаты конкурса</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332"/>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5.4.</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Областной конкурс образовательных программ для способных и талантливых детей и молодежи</w:t>
            </w:r>
          </w:p>
          <w:p w:rsidR="00F102E9" w:rsidRDefault="00F102E9">
            <w:pPr>
              <w:tabs>
                <w:tab w:val="left" w:pos="142"/>
                <w:tab w:val="left" w:pos="12803"/>
              </w:tabs>
              <w:ind w:right="113"/>
              <w:jc w:val="both"/>
              <w:rPr>
                <w:sz w:val="24"/>
                <w:szCs w:val="24"/>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 xml:space="preserve">ежегодно, </w:t>
            </w:r>
          </w:p>
          <w:p w:rsidR="00F102E9" w:rsidRDefault="004D1319">
            <w:pPr>
              <w:tabs>
                <w:tab w:val="left" w:pos="142"/>
                <w:tab w:val="left" w:pos="12803"/>
              </w:tabs>
              <w:ind w:right="113" w:firstLine="42"/>
              <w:jc w:val="center"/>
              <w:rPr>
                <w:sz w:val="24"/>
                <w:szCs w:val="24"/>
              </w:rPr>
            </w:pPr>
            <w:r>
              <w:rPr>
                <w:sz w:val="24"/>
                <w:szCs w:val="24"/>
              </w:rPr>
              <w:t>декабрь</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Положения о проведении конкурса образовательных программ для способных и талантливых детей и молодежи, нормативных актов,</w:t>
            </w:r>
          </w:p>
          <w:p w:rsidR="00F102E9" w:rsidRDefault="00B2212E">
            <w:pPr>
              <w:tabs>
                <w:tab w:val="left" w:pos="142"/>
                <w:tab w:val="left" w:pos="12803"/>
              </w:tabs>
              <w:ind w:right="113" w:firstLine="42"/>
              <w:jc w:val="both"/>
              <w:rPr>
                <w:sz w:val="24"/>
                <w:szCs w:val="24"/>
              </w:rPr>
            </w:pPr>
            <w:r>
              <w:rPr>
                <w:sz w:val="24"/>
                <w:szCs w:val="24"/>
              </w:rPr>
              <w:t>утверждающих результаты конкурса</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tc>
      </w:tr>
      <w:tr w:rsidR="00F102E9">
        <w:trPr>
          <w:trHeight w:val="181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6.</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Меры по стимулированию и поощрению способных и талантливых детей и молодежи, включая: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pPr>
              <w:tabs>
                <w:tab w:val="left" w:pos="142"/>
                <w:tab w:val="left" w:pos="12803"/>
              </w:tabs>
              <w:ind w:right="113" w:firstLine="42"/>
              <w:rPr>
                <w:sz w:val="24"/>
                <w:szCs w:val="24"/>
              </w:rPr>
            </w:pP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pPr>
              <w:tabs>
                <w:tab w:val="left" w:pos="142"/>
                <w:tab w:val="left" w:pos="12803"/>
              </w:tabs>
              <w:ind w:right="113" w:firstLine="42"/>
              <w:jc w:val="both"/>
              <w:rPr>
                <w:sz w:val="24"/>
                <w:szCs w:val="24"/>
              </w:rPr>
            </w:pP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r w:rsidR="00F102E9">
        <w:trPr>
          <w:trHeight w:val="31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6.1.</w:t>
            </w:r>
          </w:p>
        </w:tc>
        <w:tc>
          <w:tcPr>
            <w:tcW w:w="4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Поощрение победителей и призеров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w:t>
            </w:r>
          </w:p>
          <w:p w:rsidR="00F102E9" w:rsidRDefault="00B2212E">
            <w:pPr>
              <w:tabs>
                <w:tab w:val="left" w:pos="142"/>
                <w:tab w:val="left" w:pos="12803"/>
              </w:tabs>
              <w:ind w:right="113" w:firstLine="42"/>
              <w:jc w:val="both"/>
              <w:rPr>
                <w:sz w:val="24"/>
                <w:szCs w:val="24"/>
              </w:rPr>
            </w:pPr>
            <w:r>
              <w:rPr>
                <w:sz w:val="24"/>
                <w:szCs w:val="24"/>
              </w:rPr>
              <w:t>физической культурой и спортом, интереса к научной (научно-исследовательской), инженерно- технической, изобретательской, творческой,</w:t>
            </w:r>
          </w:p>
          <w:p w:rsidR="00F102E9" w:rsidRDefault="00B2212E">
            <w:pPr>
              <w:tabs>
                <w:tab w:val="left" w:pos="142"/>
                <w:tab w:val="left" w:pos="12803"/>
              </w:tabs>
              <w:ind w:right="113" w:firstLine="42"/>
              <w:jc w:val="both"/>
              <w:rPr>
                <w:sz w:val="24"/>
                <w:szCs w:val="24"/>
              </w:rPr>
            </w:pPr>
            <w:r>
              <w:rPr>
                <w:sz w:val="24"/>
                <w:szCs w:val="24"/>
              </w:rPr>
              <w:t>физкультурно-спортивной деятельности, а также на пропаганду научных знаний, творческих и спортивных достижений</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п</w:t>
            </w:r>
            <w:r w:rsidR="004D1319">
              <w:rPr>
                <w:sz w:val="24"/>
                <w:szCs w:val="24"/>
              </w:rPr>
              <w:t>о итогам каждого мероприятия в соответствии с Положением о конкурсном мероприятии</w:t>
            </w:r>
          </w:p>
        </w:tc>
        <w:tc>
          <w:tcPr>
            <w:tcW w:w="4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нормативных актов, утверждающих результаты олимпиад и конкурсных мероприятий, форм поощрения</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r w:rsidR="00F102E9">
        <w:trPr>
          <w:trHeight w:val="1052"/>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6.2.</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Предоставление региональных премий для поддержки способной и талантливой молодежи в возрасте от 14 до 25 лет включительно</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д</w:t>
            </w:r>
            <w:r w:rsidR="004D1319">
              <w:rPr>
                <w:sz w:val="24"/>
                <w:szCs w:val="24"/>
              </w:rPr>
              <w:t>екабрь, ежегодно</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Не менее 20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Министерство образования Пензенской области</w:t>
            </w:r>
          </w:p>
        </w:tc>
      </w:tr>
      <w:tr w:rsidR="00F102E9">
        <w:trPr>
          <w:trHeight w:val="74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6.3.</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Денежное поощрение авторов проектов – победителей грантового конкурса молодежных инициатив</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д</w:t>
            </w:r>
            <w:r w:rsidR="004D1319">
              <w:rPr>
                <w:sz w:val="24"/>
                <w:szCs w:val="24"/>
              </w:rPr>
              <w:t xml:space="preserve">екабрь, </w:t>
            </w:r>
            <w:r w:rsidR="00B2212E">
              <w:rPr>
                <w:sz w:val="24"/>
                <w:szCs w:val="24"/>
              </w:rPr>
              <w:t>ежегодно</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Не менее 15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r w:rsidR="00F102E9">
        <w:trPr>
          <w:trHeight w:val="229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7.</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Проведение мероприятий, ориентированных на выявление, поддержку и развитие способностей и талантов у детей и молодежи, включая: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F102E9">
            <w:pPr>
              <w:tabs>
                <w:tab w:val="left" w:pos="142"/>
                <w:tab w:val="left" w:pos="12803"/>
              </w:tabs>
              <w:ind w:right="113" w:firstLine="42"/>
              <w:jc w:val="center"/>
              <w:rPr>
                <w:sz w:val="24"/>
                <w:szCs w:val="24"/>
              </w:rPr>
            </w:pP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Министерство образования Пензенской области</w:t>
            </w:r>
          </w:p>
        </w:tc>
      </w:tr>
      <w:tr w:rsidR="00F102E9">
        <w:trPr>
          <w:trHeight w:val="3371"/>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7.1</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Организация «Профильных смен» – реализация дополнительных общеобразовательных, общеразвивающих, предпрофессиональных программ и программ дополнительного образования детей с повышенным уровнем способностей</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 по графику проведения профильных смен</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пакета дополнительных общеобразовательных, общеразвивающих,</w:t>
            </w:r>
          </w:p>
          <w:p w:rsidR="00F102E9" w:rsidRDefault="00B2212E">
            <w:pPr>
              <w:tabs>
                <w:tab w:val="left" w:pos="142"/>
                <w:tab w:val="left" w:pos="12803"/>
              </w:tabs>
              <w:ind w:right="113" w:firstLine="42"/>
              <w:jc w:val="both"/>
              <w:rPr>
                <w:sz w:val="24"/>
                <w:szCs w:val="24"/>
              </w:rPr>
            </w:pPr>
            <w:r>
              <w:rPr>
                <w:sz w:val="24"/>
                <w:szCs w:val="24"/>
              </w:rPr>
              <w:t>предпрофессиональных программ и программ дополнительного образования детей с повышенным уровнем способностей.</w:t>
            </w:r>
          </w:p>
          <w:p w:rsidR="00F102E9" w:rsidRDefault="00B2212E">
            <w:pPr>
              <w:tabs>
                <w:tab w:val="left" w:pos="142"/>
                <w:tab w:val="left" w:pos="12803"/>
              </w:tabs>
              <w:ind w:right="113" w:firstLine="42"/>
              <w:jc w:val="both"/>
              <w:rPr>
                <w:sz w:val="24"/>
                <w:szCs w:val="24"/>
              </w:rPr>
            </w:pPr>
            <w:r>
              <w:rPr>
                <w:sz w:val="24"/>
                <w:szCs w:val="24"/>
              </w:rPr>
              <w:t>Проведение не менее 10 смен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tabs>
                <w:tab w:val="left" w:pos="142"/>
                <w:tab w:val="left" w:pos="12803"/>
              </w:tabs>
              <w:ind w:right="113" w:firstLine="42"/>
              <w:jc w:val="both"/>
              <w:rPr>
                <w:sz w:val="24"/>
                <w:szCs w:val="24"/>
              </w:rPr>
            </w:pPr>
            <w:r>
              <w:rPr>
                <w:sz w:val="24"/>
                <w:szCs w:val="24"/>
              </w:rPr>
              <w:t>Центр “Ключевский”</w:t>
            </w:r>
          </w:p>
        </w:tc>
      </w:tr>
      <w:tr w:rsidR="00F102E9">
        <w:trPr>
          <w:trHeight w:val="1041"/>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7.2</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Выявление наиболее мотивированных школьников Пензенской области посредством проведения интеллектуальных, творческих, спортивных конкурсных образовательных, фестивальных и научно-просветительских  мероприятий</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е</w:t>
            </w:r>
            <w:r w:rsidR="00B2212E">
              <w:rPr>
                <w:sz w:val="24"/>
                <w:szCs w:val="24"/>
              </w:rPr>
              <w:t>жегодно</w:t>
            </w:r>
            <w:r>
              <w:rPr>
                <w:sz w:val="24"/>
                <w:szCs w:val="24"/>
              </w:rPr>
              <w:t>, по итогам конкурсных мероприятий</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Банка данных одаренных детей Пензенской области</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p w:rsidR="00F102E9" w:rsidRDefault="00B2212E">
            <w:pPr>
              <w:tabs>
                <w:tab w:val="left" w:pos="142"/>
                <w:tab w:val="left" w:pos="12803"/>
              </w:tabs>
              <w:ind w:right="113" w:firstLine="42"/>
              <w:jc w:val="both"/>
              <w:rPr>
                <w:sz w:val="24"/>
                <w:szCs w:val="24"/>
              </w:rPr>
            </w:pPr>
            <w:r>
              <w:rPr>
                <w:sz w:val="24"/>
                <w:szCs w:val="24"/>
              </w:rPr>
              <w:t>Центр “Ключевский”,</w:t>
            </w:r>
          </w:p>
          <w:p w:rsidR="00F102E9" w:rsidRDefault="00B2212E">
            <w:pPr>
              <w:tabs>
                <w:tab w:val="left" w:pos="142"/>
                <w:tab w:val="left" w:pos="12803"/>
              </w:tabs>
              <w:ind w:right="113" w:firstLine="42"/>
              <w:jc w:val="both"/>
              <w:rPr>
                <w:sz w:val="24"/>
                <w:szCs w:val="24"/>
              </w:rPr>
            </w:pPr>
            <w:r>
              <w:rPr>
                <w:sz w:val="24"/>
                <w:szCs w:val="24"/>
              </w:rPr>
              <w:t>Центр развития детей и юношества,</w:t>
            </w:r>
          </w:p>
          <w:p w:rsidR="00F102E9" w:rsidRDefault="00B2212E">
            <w:pPr>
              <w:tabs>
                <w:tab w:val="left" w:pos="142"/>
                <w:tab w:val="left" w:pos="12803"/>
              </w:tabs>
              <w:ind w:right="113" w:firstLine="42"/>
              <w:jc w:val="both"/>
              <w:rPr>
                <w:sz w:val="24"/>
                <w:szCs w:val="24"/>
              </w:rPr>
            </w:pPr>
            <w:r>
              <w:rPr>
                <w:sz w:val="24"/>
                <w:szCs w:val="24"/>
              </w:rPr>
              <w:t>Государственное автономное учреждение</w:t>
            </w:r>
          </w:p>
          <w:p w:rsidR="00F102E9" w:rsidRDefault="00B2212E">
            <w:pPr>
              <w:tabs>
                <w:tab w:val="left" w:pos="142"/>
                <w:tab w:val="left" w:pos="12803"/>
              </w:tabs>
              <w:ind w:right="113" w:firstLine="42"/>
              <w:jc w:val="both"/>
              <w:rPr>
                <w:sz w:val="24"/>
                <w:szCs w:val="24"/>
              </w:rPr>
            </w:pPr>
            <w:r>
              <w:rPr>
                <w:sz w:val="24"/>
                <w:szCs w:val="24"/>
              </w:rPr>
              <w:t>дополнительного образования Пензенской области «Станция юных туристов» имени Татьяны Тарасовны Мартыненко (далее – ГАУДО ПензоблСЮТур)</w:t>
            </w:r>
          </w:p>
        </w:tc>
      </w:tr>
      <w:tr w:rsidR="00F102E9">
        <w:trPr>
          <w:trHeight w:val="1891"/>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7.3.</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Организация обучения детей по дополнительным образовательным программам инженерно- технической направленности на основе частно- государственного партнерства (далее – ЧГП)</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 по плану работы</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Не менее 750 человек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Министерство образования Пензенской области, Автономная некоммерческая организация</w:t>
            </w:r>
          </w:p>
          <w:p w:rsidR="00F102E9" w:rsidRDefault="00B2212E">
            <w:pPr>
              <w:tabs>
                <w:tab w:val="left" w:pos="142"/>
                <w:tab w:val="left" w:pos="12803"/>
              </w:tabs>
              <w:ind w:right="113" w:firstLine="42"/>
              <w:jc w:val="both"/>
              <w:rPr>
                <w:sz w:val="24"/>
                <w:szCs w:val="24"/>
              </w:rPr>
            </w:pPr>
            <w:r>
              <w:rPr>
                <w:sz w:val="24"/>
                <w:szCs w:val="24"/>
              </w:rPr>
              <w:t>дополнительного образования «Кванториум НЭЛ» (далее – Кванториум НЭЛ)</w:t>
            </w:r>
          </w:p>
        </w:tc>
      </w:tr>
      <w:tr w:rsidR="00F102E9">
        <w:trPr>
          <w:trHeight w:val="886"/>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7.4.</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Проведение профильных смен «Инженерные каникулы» на основе ЧГП</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 по плану работы</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Не менее 1 смены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w:t>
            </w:r>
          </w:p>
          <w:p w:rsidR="00F102E9" w:rsidRDefault="00B2212E">
            <w:pPr>
              <w:tabs>
                <w:tab w:val="left" w:pos="142"/>
                <w:tab w:val="left" w:pos="12803"/>
              </w:tabs>
              <w:ind w:right="113" w:firstLine="42"/>
              <w:jc w:val="both"/>
              <w:rPr>
                <w:sz w:val="24"/>
                <w:szCs w:val="24"/>
              </w:rPr>
            </w:pPr>
            <w:r>
              <w:rPr>
                <w:sz w:val="24"/>
                <w:szCs w:val="24"/>
              </w:rPr>
              <w:t>Пензенской области, Кванториум НЭЛ</w:t>
            </w:r>
          </w:p>
        </w:tc>
      </w:tr>
      <w:tr w:rsidR="00F102E9">
        <w:trPr>
          <w:trHeight w:val="2741"/>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7.5.</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Организация участия обучающихся во всероссийских и международных инженерных соревнованиях, научных конференциях и олимпиадах</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 xml:space="preserve">по графику проведения мероприятий </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Не менее 50 чел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w:t>
            </w:r>
          </w:p>
          <w:p w:rsidR="00F102E9" w:rsidRDefault="00B2212E">
            <w:pPr>
              <w:tabs>
                <w:tab w:val="left" w:pos="142"/>
                <w:tab w:val="left" w:pos="12803"/>
              </w:tabs>
              <w:ind w:right="113" w:firstLine="42"/>
              <w:jc w:val="both"/>
              <w:rPr>
                <w:sz w:val="24"/>
                <w:szCs w:val="24"/>
              </w:rPr>
            </w:pPr>
            <w:r>
              <w:rPr>
                <w:sz w:val="24"/>
                <w:szCs w:val="24"/>
              </w:rPr>
              <w:t>Пензенской области, Кванториум НЭЛ,</w:t>
            </w:r>
          </w:p>
          <w:p w:rsidR="00F102E9" w:rsidRDefault="00B2212E">
            <w:pPr>
              <w:tabs>
                <w:tab w:val="left" w:pos="142"/>
                <w:tab w:val="left" w:pos="12803"/>
              </w:tabs>
              <w:ind w:right="113" w:firstLine="42"/>
              <w:jc w:val="both"/>
              <w:rPr>
                <w:sz w:val="24"/>
                <w:szCs w:val="24"/>
              </w:rPr>
            </w:pPr>
            <w:r>
              <w:rPr>
                <w:sz w:val="24"/>
                <w:szCs w:val="24"/>
              </w:rPr>
              <w:t>Центр развития детей и юношества,</w:t>
            </w:r>
          </w:p>
          <w:p w:rsidR="00F102E9" w:rsidRDefault="00B2212E">
            <w:pPr>
              <w:tabs>
                <w:tab w:val="left" w:pos="142"/>
                <w:tab w:val="left" w:pos="12803"/>
              </w:tabs>
              <w:ind w:right="113" w:firstLine="42"/>
              <w:jc w:val="both"/>
              <w:rPr>
                <w:sz w:val="24"/>
                <w:szCs w:val="24"/>
              </w:rPr>
            </w:pPr>
            <w:r>
              <w:rPr>
                <w:sz w:val="24"/>
                <w:szCs w:val="24"/>
              </w:rPr>
              <w:t>Центр “Ключевский”</w:t>
            </w:r>
          </w:p>
        </w:tc>
      </w:tr>
      <w:tr w:rsidR="00F102E9">
        <w:trPr>
          <w:trHeight w:val="30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8.</w:t>
            </w:r>
          </w:p>
        </w:tc>
        <w:tc>
          <w:tcPr>
            <w:tcW w:w="4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Развитие профессионального сотрудничества с организациями – социальными партнерами в области выявления и поддержки одаренных детей (Образовательный центр «Сириус», МДЦ «Артек», ВДЦ «Океан», ВДЦ «Орленок» и др.)</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в течение всего периода</w:t>
            </w:r>
          </w:p>
        </w:tc>
        <w:tc>
          <w:tcPr>
            <w:tcW w:w="4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соглашений о сотрудничестве</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Центр “Ключевский”</w:t>
            </w:r>
          </w:p>
        </w:tc>
      </w:tr>
      <w:tr w:rsidR="00F102E9">
        <w:trPr>
          <w:trHeight w:val="2174"/>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9.</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Реализация региональных проектов, направленных на выявление и развитие у детей:</w:t>
            </w:r>
          </w:p>
          <w:p w:rsidR="00F102E9" w:rsidRDefault="00B2212E">
            <w:pPr>
              <w:tabs>
                <w:tab w:val="left" w:pos="142"/>
                <w:tab w:val="left" w:pos="12803"/>
              </w:tabs>
              <w:ind w:right="113" w:firstLine="42"/>
              <w:jc w:val="both"/>
              <w:rPr>
                <w:sz w:val="24"/>
                <w:szCs w:val="24"/>
              </w:rPr>
            </w:pPr>
            <w:r>
              <w:rPr>
                <w:sz w:val="24"/>
                <w:szCs w:val="24"/>
              </w:rPr>
              <w:t>· интеллектуальной одаренности;</w:t>
            </w:r>
          </w:p>
          <w:p w:rsidR="00F102E9" w:rsidRDefault="00B2212E">
            <w:pPr>
              <w:tabs>
                <w:tab w:val="left" w:pos="142"/>
                <w:tab w:val="left" w:pos="12803"/>
              </w:tabs>
              <w:ind w:right="113" w:firstLine="42"/>
              <w:jc w:val="both"/>
              <w:rPr>
                <w:sz w:val="24"/>
                <w:szCs w:val="24"/>
              </w:rPr>
            </w:pPr>
            <w:r>
              <w:rPr>
                <w:sz w:val="24"/>
                <w:szCs w:val="24"/>
              </w:rPr>
              <w:t>· художественной одаренности;</w:t>
            </w:r>
          </w:p>
          <w:p w:rsidR="00F102E9" w:rsidRDefault="00B2212E">
            <w:pPr>
              <w:tabs>
                <w:tab w:val="left" w:pos="142"/>
                <w:tab w:val="left" w:pos="12803"/>
              </w:tabs>
              <w:ind w:right="113" w:firstLine="42"/>
              <w:jc w:val="both"/>
              <w:rPr>
                <w:sz w:val="24"/>
                <w:szCs w:val="24"/>
              </w:rPr>
            </w:pPr>
            <w:r>
              <w:rPr>
                <w:sz w:val="24"/>
                <w:szCs w:val="24"/>
              </w:rPr>
              <w:t>· творческой (креативной) одаренности;</w:t>
            </w:r>
          </w:p>
          <w:p w:rsidR="00F102E9" w:rsidRDefault="00B2212E">
            <w:pPr>
              <w:tabs>
                <w:tab w:val="left" w:pos="142"/>
                <w:tab w:val="left" w:pos="12803"/>
              </w:tabs>
              <w:ind w:right="113" w:firstLine="42"/>
              <w:jc w:val="both"/>
              <w:rPr>
                <w:sz w:val="24"/>
                <w:szCs w:val="24"/>
              </w:rPr>
            </w:pPr>
            <w:r>
              <w:rPr>
                <w:sz w:val="24"/>
                <w:szCs w:val="24"/>
              </w:rPr>
              <w:t>· лидерской (социальной) одаренности;</w:t>
            </w:r>
          </w:p>
          <w:p w:rsidR="00F102E9" w:rsidRDefault="00B2212E">
            <w:pPr>
              <w:tabs>
                <w:tab w:val="left" w:pos="142"/>
                <w:tab w:val="left" w:pos="12803"/>
              </w:tabs>
              <w:ind w:right="113" w:firstLine="42"/>
              <w:jc w:val="both"/>
              <w:rPr>
                <w:sz w:val="24"/>
                <w:szCs w:val="24"/>
              </w:rPr>
            </w:pPr>
            <w:r>
              <w:rPr>
                <w:sz w:val="24"/>
                <w:szCs w:val="24"/>
              </w:rPr>
              <w:t>· психомоторной (спортивной) одаренности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в соответствии с «дорожными картами» проектов</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нормативных актов, утверждающий перечень и</w:t>
            </w:r>
          </w:p>
          <w:p w:rsidR="00F102E9" w:rsidRDefault="00B2212E">
            <w:pPr>
              <w:tabs>
                <w:tab w:val="left" w:pos="142"/>
                <w:tab w:val="left" w:pos="12803"/>
              </w:tabs>
              <w:ind w:right="113" w:firstLine="42"/>
              <w:jc w:val="both"/>
              <w:rPr>
                <w:sz w:val="24"/>
                <w:szCs w:val="24"/>
              </w:rPr>
            </w:pPr>
            <w:r>
              <w:rPr>
                <w:sz w:val="24"/>
                <w:szCs w:val="24"/>
              </w:rPr>
              <w:t>документацию по региональным проектам, направленным на</w:t>
            </w:r>
          </w:p>
          <w:p w:rsidR="00F102E9" w:rsidRDefault="00B2212E">
            <w:pPr>
              <w:tabs>
                <w:tab w:val="left" w:pos="142"/>
                <w:tab w:val="left" w:pos="12803"/>
              </w:tabs>
              <w:ind w:right="113" w:firstLine="42"/>
              <w:jc w:val="both"/>
              <w:rPr>
                <w:sz w:val="24"/>
                <w:szCs w:val="24"/>
              </w:rPr>
            </w:pPr>
            <w:r>
              <w:rPr>
                <w:sz w:val="24"/>
                <w:szCs w:val="24"/>
              </w:rPr>
              <w:t>выявление, поддержку и сопровождение одаренных детей</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p w:rsidR="00F102E9" w:rsidRDefault="00B2212E">
            <w:pPr>
              <w:tabs>
                <w:tab w:val="left" w:pos="142"/>
                <w:tab w:val="left" w:pos="12803"/>
              </w:tabs>
              <w:ind w:right="113" w:firstLine="42"/>
              <w:jc w:val="both"/>
              <w:rPr>
                <w:sz w:val="24"/>
                <w:szCs w:val="24"/>
              </w:rPr>
            </w:pPr>
            <w:r>
              <w:rPr>
                <w:sz w:val="24"/>
                <w:szCs w:val="24"/>
              </w:rPr>
              <w:t>Центр “Ключевский”, Центр развития детей и юношества,</w:t>
            </w:r>
          </w:p>
          <w:p w:rsidR="00F102E9" w:rsidRDefault="00B2212E">
            <w:pPr>
              <w:tabs>
                <w:tab w:val="left" w:pos="142"/>
                <w:tab w:val="left" w:pos="12803"/>
              </w:tabs>
              <w:ind w:right="113" w:firstLine="42"/>
              <w:jc w:val="both"/>
              <w:rPr>
                <w:sz w:val="24"/>
                <w:szCs w:val="24"/>
              </w:rPr>
            </w:pPr>
            <w:r>
              <w:rPr>
                <w:sz w:val="24"/>
                <w:szCs w:val="24"/>
              </w:rPr>
              <w:t>ГАУДО ПензоблСЮТур</w:t>
            </w:r>
          </w:p>
        </w:tc>
      </w:tr>
      <w:tr w:rsidR="00F102E9">
        <w:trPr>
          <w:trHeight w:val="891"/>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10</w:t>
            </w:r>
            <w:r w:rsidR="00771382">
              <w:rPr>
                <w:sz w:val="24"/>
                <w:szCs w:val="24"/>
              </w:rPr>
              <w:t>.</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rsidP="00A94E24">
            <w:pPr>
              <w:tabs>
                <w:tab w:val="left" w:pos="142"/>
                <w:tab w:val="left" w:pos="12803"/>
              </w:tabs>
              <w:ind w:right="113" w:firstLine="42"/>
              <w:jc w:val="both"/>
              <w:rPr>
                <w:sz w:val="24"/>
                <w:szCs w:val="24"/>
              </w:rPr>
            </w:pPr>
            <w:r>
              <w:rPr>
                <w:sz w:val="24"/>
                <w:szCs w:val="24"/>
              </w:rPr>
              <w:t>Проведение мероприятий для родителей (законных представителей) обучающихся по вопросам</w:t>
            </w:r>
            <w:r w:rsidR="00A94E24">
              <w:rPr>
                <w:sz w:val="24"/>
                <w:szCs w:val="24"/>
              </w:rPr>
              <w:t xml:space="preserve"> </w:t>
            </w:r>
            <w:r>
              <w:rPr>
                <w:sz w:val="24"/>
                <w:szCs w:val="24"/>
              </w:rPr>
              <w:t>выявления, поддержки и развития способностей и талантов у детей и молодежи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ежегодно по плану-графику</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Не менее 2 мероприятий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tabs>
                <w:tab w:val="left" w:pos="142"/>
                <w:tab w:val="left" w:pos="12803"/>
              </w:tabs>
              <w:ind w:right="113" w:firstLine="42"/>
              <w:jc w:val="both"/>
              <w:rPr>
                <w:sz w:val="24"/>
                <w:szCs w:val="24"/>
              </w:rPr>
            </w:pPr>
            <w:r>
              <w:rPr>
                <w:sz w:val="24"/>
                <w:szCs w:val="24"/>
              </w:rPr>
              <w:t>Центр “Ключевский”</w:t>
            </w:r>
          </w:p>
        </w:tc>
      </w:tr>
      <w:tr w:rsidR="00F102E9">
        <w:trPr>
          <w:trHeight w:val="1593"/>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11.</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Разработка и реализация адресных</w:t>
            </w:r>
          </w:p>
          <w:p w:rsidR="00F102E9" w:rsidRDefault="00B2212E">
            <w:pPr>
              <w:tabs>
                <w:tab w:val="left" w:pos="142"/>
                <w:tab w:val="left" w:pos="12803"/>
              </w:tabs>
              <w:ind w:right="113" w:firstLine="42"/>
              <w:jc w:val="both"/>
              <w:rPr>
                <w:sz w:val="24"/>
                <w:szCs w:val="24"/>
              </w:rPr>
            </w:pPr>
            <w:r>
              <w:rPr>
                <w:sz w:val="24"/>
                <w:szCs w:val="24"/>
              </w:rPr>
              <w:t>дополнительных профессиональных программ / модулей программ для педагогических работников</w:t>
            </w:r>
          </w:p>
          <w:p w:rsidR="00F102E9" w:rsidRDefault="00B2212E">
            <w:pPr>
              <w:tabs>
                <w:tab w:val="left" w:pos="142"/>
                <w:tab w:val="left" w:pos="12803"/>
              </w:tabs>
              <w:ind w:right="113" w:firstLine="42"/>
              <w:jc w:val="both"/>
              <w:rPr>
                <w:sz w:val="24"/>
                <w:szCs w:val="24"/>
              </w:rPr>
            </w:pPr>
            <w:r>
              <w:rPr>
                <w:sz w:val="24"/>
                <w:szCs w:val="24"/>
              </w:rPr>
              <w:t>по вопросам организации работы с детьми с повышенным уровнем способностей</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по 1 в полугодие</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не менее 2 адресных дополнительных профессиональных программ / модулей программ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2442"/>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12.</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Осуществление межведомственного взаимодействия по вопросам выявления, поддержки и развития способностей и талантов у детей и молодежи в формате научно-практических конференций, семинаров, мастер-классов, творческих лабораторий, иных мероприятий с участием учреждений культуры, спорта,</w:t>
            </w:r>
          </w:p>
          <w:p w:rsidR="00F102E9" w:rsidRDefault="00B2212E">
            <w:pPr>
              <w:tabs>
                <w:tab w:val="left" w:pos="142"/>
                <w:tab w:val="left" w:pos="12803"/>
              </w:tabs>
              <w:ind w:right="113" w:firstLine="42"/>
              <w:jc w:val="both"/>
              <w:rPr>
                <w:sz w:val="24"/>
                <w:szCs w:val="24"/>
              </w:rPr>
            </w:pPr>
            <w:r>
              <w:rPr>
                <w:sz w:val="24"/>
                <w:szCs w:val="24"/>
              </w:rPr>
              <w:t>здравоохранения, бизнеса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tabs>
                <w:tab w:val="left" w:pos="142"/>
                <w:tab w:val="left" w:pos="12803"/>
              </w:tabs>
              <w:ind w:right="113" w:firstLine="42"/>
              <w:jc w:val="center"/>
              <w:rPr>
                <w:sz w:val="24"/>
                <w:szCs w:val="24"/>
              </w:rPr>
            </w:pPr>
            <w:r>
              <w:rPr>
                <w:sz w:val="24"/>
                <w:szCs w:val="24"/>
              </w:rPr>
              <w:t>по плану-графику</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Не менее 10 мероприятий в год</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p w:rsidR="00F102E9" w:rsidRDefault="00B2212E">
            <w:pPr>
              <w:tabs>
                <w:tab w:val="left" w:pos="142"/>
                <w:tab w:val="left" w:pos="12803"/>
              </w:tabs>
              <w:ind w:right="113" w:firstLine="42"/>
              <w:jc w:val="both"/>
              <w:rPr>
                <w:sz w:val="24"/>
                <w:szCs w:val="24"/>
              </w:rPr>
            </w:pPr>
            <w:r>
              <w:rPr>
                <w:sz w:val="24"/>
                <w:szCs w:val="24"/>
              </w:rPr>
              <w:t xml:space="preserve">Центр “Ключевский”, </w:t>
            </w:r>
          </w:p>
          <w:p w:rsidR="00F102E9" w:rsidRDefault="00B2212E">
            <w:pPr>
              <w:tabs>
                <w:tab w:val="left" w:pos="142"/>
                <w:tab w:val="left" w:pos="12803"/>
              </w:tabs>
              <w:ind w:right="113" w:firstLine="42"/>
              <w:jc w:val="both"/>
              <w:rPr>
                <w:sz w:val="24"/>
                <w:szCs w:val="24"/>
              </w:rPr>
            </w:pPr>
            <w:r>
              <w:rPr>
                <w:sz w:val="24"/>
                <w:szCs w:val="24"/>
              </w:rPr>
              <w:t>Центр развития детей и юношества,</w:t>
            </w:r>
          </w:p>
          <w:p w:rsidR="00F102E9" w:rsidRDefault="00B2212E">
            <w:pPr>
              <w:tabs>
                <w:tab w:val="left" w:pos="142"/>
                <w:tab w:val="left" w:pos="12803"/>
              </w:tabs>
              <w:ind w:right="113" w:firstLine="42"/>
              <w:jc w:val="both"/>
              <w:rPr>
                <w:sz w:val="24"/>
                <w:szCs w:val="24"/>
              </w:rPr>
            </w:pPr>
            <w:r>
              <w:rPr>
                <w:sz w:val="24"/>
                <w:szCs w:val="24"/>
              </w:rPr>
              <w:t>ГАУДО ПензоблСЮТур, Кванториум НЭЛ</w:t>
            </w:r>
          </w:p>
        </w:tc>
      </w:tr>
      <w:tr w:rsidR="00F102E9">
        <w:trPr>
          <w:trHeight w:val="751"/>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13.</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Подготовка управленческих решений по направлению</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2020-2022 гг.</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приказов, нормативных актов</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r w:rsidR="00F102E9">
        <w:trPr>
          <w:trHeight w:val="1844"/>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14.</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Анализ эффективности принятых мер</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 по итогам отчетного периода (до 01 марта года, следующего за отчетным) 2020-</w:t>
            </w:r>
          </w:p>
          <w:p w:rsidR="00F102E9" w:rsidRDefault="00B2212E">
            <w:pPr>
              <w:tabs>
                <w:tab w:val="left" w:pos="142"/>
                <w:tab w:val="left" w:pos="12803"/>
              </w:tabs>
              <w:ind w:right="113" w:firstLine="42"/>
              <w:jc w:val="center"/>
              <w:rPr>
                <w:sz w:val="24"/>
                <w:szCs w:val="24"/>
              </w:rPr>
            </w:pPr>
            <w:r>
              <w:rPr>
                <w:sz w:val="24"/>
                <w:szCs w:val="24"/>
              </w:rPr>
              <w:t>2022 гг.</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аналитической справки</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bl>
    <w:p w:rsidR="00F102E9" w:rsidRDefault="00F102E9">
      <w:pPr>
        <w:pBdr>
          <w:top w:val="nil"/>
          <w:left w:val="nil"/>
          <w:bottom w:val="nil"/>
          <w:right w:val="nil"/>
          <w:between w:val="nil"/>
        </w:pBdr>
        <w:tabs>
          <w:tab w:val="left" w:pos="142"/>
          <w:tab w:val="left" w:pos="12803"/>
        </w:tabs>
        <w:ind w:right="113" w:firstLine="700"/>
        <w:jc w:val="both"/>
        <w:rPr>
          <w:sz w:val="28"/>
          <w:szCs w:val="28"/>
        </w:rPr>
      </w:pPr>
    </w:p>
    <w:p w:rsidR="00F102E9" w:rsidRDefault="00F102E9">
      <w:pPr>
        <w:pBdr>
          <w:top w:val="nil"/>
          <w:left w:val="nil"/>
          <w:bottom w:val="nil"/>
          <w:right w:val="nil"/>
          <w:between w:val="nil"/>
        </w:pBdr>
        <w:tabs>
          <w:tab w:val="left" w:pos="142"/>
          <w:tab w:val="left" w:pos="12803"/>
        </w:tabs>
        <w:ind w:right="113" w:firstLine="700"/>
        <w:jc w:val="both"/>
        <w:rPr>
          <w:sz w:val="28"/>
          <w:szCs w:val="28"/>
        </w:rPr>
      </w:pPr>
    </w:p>
    <w:p w:rsidR="001F3AF7" w:rsidRDefault="001F3AF7">
      <w:pPr>
        <w:autoSpaceDE/>
        <w:autoSpaceDN/>
        <w:rPr>
          <w:sz w:val="28"/>
          <w:szCs w:val="28"/>
        </w:rPr>
      </w:pPr>
      <w:r>
        <w:rPr>
          <w:sz w:val="28"/>
          <w:szCs w:val="28"/>
        </w:rPr>
        <w:br w:type="page"/>
      </w:r>
    </w:p>
    <w:p w:rsidR="00F102E9" w:rsidRDefault="00B2212E" w:rsidP="001F3AF7">
      <w:pPr>
        <w:tabs>
          <w:tab w:val="left" w:pos="142"/>
          <w:tab w:val="left" w:pos="426"/>
        </w:tabs>
        <w:spacing w:before="80"/>
        <w:ind w:left="100" w:right="300" w:firstLine="700"/>
        <w:jc w:val="right"/>
        <w:rPr>
          <w:sz w:val="28"/>
          <w:szCs w:val="28"/>
        </w:rPr>
      </w:pPr>
      <w:r>
        <w:rPr>
          <w:sz w:val="28"/>
          <w:szCs w:val="28"/>
        </w:rPr>
        <w:lastRenderedPageBreak/>
        <w:t>Приложение 6.</w:t>
      </w:r>
    </w:p>
    <w:p w:rsidR="00F102E9" w:rsidRDefault="00F102E9">
      <w:pPr>
        <w:pBdr>
          <w:top w:val="nil"/>
          <w:left w:val="nil"/>
          <w:bottom w:val="nil"/>
          <w:right w:val="nil"/>
          <w:between w:val="nil"/>
        </w:pBdr>
        <w:tabs>
          <w:tab w:val="left" w:pos="142"/>
          <w:tab w:val="left" w:pos="12803"/>
        </w:tabs>
        <w:ind w:right="113" w:firstLine="700"/>
        <w:jc w:val="both"/>
        <w:rPr>
          <w:sz w:val="28"/>
          <w:szCs w:val="28"/>
        </w:rPr>
      </w:pPr>
    </w:p>
    <w:p w:rsidR="00F102E9" w:rsidRDefault="00B2212E">
      <w:pPr>
        <w:pBdr>
          <w:top w:val="nil"/>
          <w:left w:val="nil"/>
          <w:bottom w:val="nil"/>
          <w:right w:val="nil"/>
          <w:between w:val="nil"/>
        </w:pBdr>
        <w:tabs>
          <w:tab w:val="left" w:pos="142"/>
          <w:tab w:val="left" w:pos="12803"/>
        </w:tabs>
        <w:ind w:right="113"/>
        <w:jc w:val="center"/>
        <w:rPr>
          <w:b/>
          <w:sz w:val="28"/>
          <w:szCs w:val="28"/>
        </w:rPr>
      </w:pPr>
      <w:r>
        <w:rPr>
          <w:b/>
          <w:sz w:val="28"/>
          <w:szCs w:val="28"/>
        </w:rPr>
        <w:t>Дорожная карта по направлению</w:t>
      </w:r>
    </w:p>
    <w:p w:rsidR="00F102E9" w:rsidRDefault="00B2212E">
      <w:pPr>
        <w:pBdr>
          <w:top w:val="nil"/>
          <w:left w:val="nil"/>
          <w:bottom w:val="nil"/>
          <w:right w:val="nil"/>
          <w:between w:val="nil"/>
        </w:pBdr>
        <w:tabs>
          <w:tab w:val="left" w:pos="142"/>
          <w:tab w:val="left" w:pos="12803"/>
        </w:tabs>
        <w:ind w:right="113"/>
        <w:jc w:val="center"/>
        <w:rPr>
          <w:b/>
          <w:sz w:val="28"/>
          <w:szCs w:val="28"/>
        </w:rPr>
      </w:pPr>
      <w:r>
        <w:rPr>
          <w:b/>
          <w:sz w:val="28"/>
          <w:szCs w:val="28"/>
        </w:rPr>
        <w:t>1.4. «</w:t>
      </w:r>
      <w:r w:rsidR="00A94E24">
        <w:rPr>
          <w:b/>
          <w:sz w:val="28"/>
          <w:szCs w:val="28"/>
        </w:rPr>
        <w:t>С</w:t>
      </w:r>
      <w:r>
        <w:rPr>
          <w:b/>
          <w:sz w:val="28"/>
          <w:szCs w:val="28"/>
        </w:rPr>
        <w:t>истем</w:t>
      </w:r>
      <w:r w:rsidR="00A94E24">
        <w:rPr>
          <w:b/>
          <w:sz w:val="28"/>
          <w:szCs w:val="28"/>
        </w:rPr>
        <w:t>а</w:t>
      </w:r>
      <w:r>
        <w:rPr>
          <w:b/>
          <w:sz w:val="28"/>
          <w:szCs w:val="28"/>
        </w:rPr>
        <w:t xml:space="preserve"> работы по самоопределению и профессиональной ориентации»</w:t>
      </w:r>
    </w:p>
    <w:p w:rsidR="00F102E9" w:rsidRDefault="00B2212E">
      <w:pPr>
        <w:tabs>
          <w:tab w:val="left" w:pos="142"/>
          <w:tab w:val="left" w:pos="12803"/>
        </w:tabs>
        <w:ind w:right="113" w:firstLine="700"/>
        <w:jc w:val="both"/>
        <w:rPr>
          <w:b/>
          <w:sz w:val="28"/>
          <w:szCs w:val="28"/>
        </w:rPr>
      </w:pPr>
      <w:r>
        <w:rPr>
          <w:b/>
          <w:sz w:val="28"/>
          <w:szCs w:val="28"/>
        </w:rPr>
        <w:t xml:space="preserve"> </w:t>
      </w:r>
    </w:p>
    <w:tbl>
      <w:tblPr>
        <w:tblStyle w:val="afff3"/>
        <w:tblW w:w="1520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01"/>
        <w:gridCol w:w="5103"/>
        <w:gridCol w:w="2410"/>
        <w:gridCol w:w="3776"/>
        <w:gridCol w:w="3119"/>
      </w:tblGrid>
      <w:tr w:rsidR="00F102E9">
        <w:trPr>
          <w:trHeight w:val="1175"/>
        </w:trPr>
        <w:tc>
          <w:tcPr>
            <w:tcW w:w="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b/>
                <w:sz w:val="24"/>
                <w:szCs w:val="24"/>
              </w:rPr>
            </w:pPr>
            <w:r>
              <w:rPr>
                <w:b/>
                <w:sz w:val="24"/>
                <w:szCs w:val="24"/>
              </w:rPr>
              <w:t>№ п/п</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b/>
                <w:sz w:val="24"/>
                <w:szCs w:val="24"/>
              </w:rPr>
            </w:pPr>
            <w:r>
              <w:rPr>
                <w:b/>
                <w:sz w:val="24"/>
                <w:szCs w:val="24"/>
              </w:rPr>
              <w:t>Мероприятия</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center"/>
              <w:rPr>
                <w:b/>
                <w:sz w:val="24"/>
                <w:szCs w:val="24"/>
              </w:rPr>
            </w:pPr>
            <w:r>
              <w:rPr>
                <w:b/>
                <w:sz w:val="24"/>
                <w:szCs w:val="24"/>
              </w:rPr>
              <w:t>Сроки реализации</w:t>
            </w:r>
          </w:p>
        </w:tc>
        <w:tc>
          <w:tcPr>
            <w:tcW w:w="37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b/>
                <w:sz w:val="24"/>
                <w:szCs w:val="24"/>
              </w:rPr>
            </w:pPr>
            <w:r>
              <w:rPr>
                <w:b/>
                <w:sz w:val="24"/>
                <w:szCs w:val="24"/>
              </w:rPr>
              <w:t>Индикативный показатель</w:t>
            </w:r>
          </w:p>
        </w:tc>
        <w:tc>
          <w:tcPr>
            <w:tcW w:w="31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b/>
                <w:sz w:val="24"/>
                <w:szCs w:val="24"/>
              </w:rPr>
            </w:pPr>
            <w:r>
              <w:rPr>
                <w:b/>
                <w:sz w:val="24"/>
                <w:szCs w:val="24"/>
              </w:rPr>
              <w:t>Исполнители</w:t>
            </w:r>
          </w:p>
        </w:tc>
      </w:tr>
      <w:tr w:rsidR="00F102E9">
        <w:trPr>
          <w:trHeight w:val="1346"/>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1.</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Актуализация Положения о мониторинге эффективности работы по самоопределению и профессиональной ориентации обучающихся</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center"/>
              <w:rPr>
                <w:sz w:val="24"/>
                <w:szCs w:val="24"/>
              </w:rPr>
            </w:pPr>
            <w:r>
              <w:rPr>
                <w:sz w:val="24"/>
                <w:szCs w:val="24"/>
              </w:rPr>
              <w:t>сентябрь 2021 г.</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Наличие Положения о мониторинге эффективности работы по самоопределению и профессиональной ориентации обучающихся</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Министерство образования Пензенской области,</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tc>
      </w:tr>
      <w:tr w:rsidR="00F102E9">
        <w:trPr>
          <w:trHeight w:val="2795"/>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2.</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Проведение диагностики по выявлению предпочтений и склонностей обучающихся в области профессиональной ориентации с использованием специальных методик (9-10 классы)</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center"/>
              <w:rPr>
                <w:sz w:val="24"/>
                <w:szCs w:val="24"/>
              </w:rPr>
            </w:pPr>
            <w:r>
              <w:rPr>
                <w:sz w:val="24"/>
                <w:szCs w:val="24"/>
              </w:rPr>
              <w:t>октябрь 2021 г.</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Наличие аналитического отчета по результатам диагностики. Адресные рекомендации с учетом анализа результатов диагностики</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муниципальные методические службы</w:t>
            </w:r>
          </w:p>
          <w:p w:rsidR="00F102E9" w:rsidRDefault="00F102E9">
            <w:pPr>
              <w:pBdr>
                <w:top w:val="nil"/>
                <w:left w:val="nil"/>
                <w:bottom w:val="nil"/>
                <w:right w:val="nil"/>
                <w:between w:val="nil"/>
              </w:pBdr>
              <w:tabs>
                <w:tab w:val="left" w:pos="142"/>
                <w:tab w:val="left" w:pos="12803"/>
              </w:tabs>
              <w:ind w:right="113" w:firstLine="42"/>
              <w:jc w:val="both"/>
              <w:rPr>
                <w:sz w:val="24"/>
                <w:szCs w:val="24"/>
              </w:rPr>
            </w:pPr>
          </w:p>
        </w:tc>
      </w:tr>
      <w:tr w:rsidR="00F102E9">
        <w:trPr>
          <w:trHeight w:val="2795"/>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lastRenderedPageBreak/>
              <w:t>3.</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Проведение профориентационных мероприятий по сопровождению профессионального самоопределения обучающихся:</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открытые онлайн-уроки «Проектория»;</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акция «Мое будущее» в рамках реализации программы по развитию профориентации «Zасобой»;</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экскурсии на предприятия «ПромТур» и создание энциклопедии «PRO 100 профессий» в рамках направлений образовательной технологии “Образование для жизни”;</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всероссийский конкурс «Большая перемена» и др.</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rsidP="00A94E24">
            <w:pPr>
              <w:pBdr>
                <w:top w:val="nil"/>
                <w:left w:val="nil"/>
                <w:bottom w:val="nil"/>
                <w:right w:val="nil"/>
                <w:between w:val="nil"/>
              </w:pBdr>
              <w:tabs>
                <w:tab w:val="left" w:pos="142"/>
                <w:tab w:val="left" w:pos="12803"/>
              </w:tabs>
              <w:ind w:right="113" w:firstLine="42"/>
              <w:jc w:val="center"/>
              <w:rPr>
                <w:sz w:val="24"/>
                <w:szCs w:val="24"/>
              </w:rPr>
            </w:pPr>
            <w:r>
              <w:rPr>
                <w:sz w:val="24"/>
                <w:szCs w:val="24"/>
              </w:rPr>
              <w:t>е</w:t>
            </w:r>
            <w:r w:rsidR="00B2212E">
              <w:rPr>
                <w:sz w:val="24"/>
                <w:szCs w:val="24"/>
              </w:rPr>
              <w:t>жегодно</w:t>
            </w:r>
            <w:r>
              <w:rPr>
                <w:sz w:val="24"/>
                <w:szCs w:val="24"/>
              </w:rPr>
              <w:t>, по плану-графику</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Увеличение охвата обучающихся различными профориентационными мероприятиями.</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Наличие плана-графика проведения мероприятий на площадках ООО, СПО, ВО</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руководители управлений образованием муниципальных районов (городских округов),</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руководители образовательных организаций СПО, ВО</w:t>
            </w:r>
          </w:p>
        </w:tc>
      </w:tr>
      <w:tr w:rsidR="00F102E9">
        <w:trPr>
          <w:trHeight w:val="1103"/>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4.</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Проведение мероприятий, разъяснительной работы по обеспечению информированности обучающихся об особенностях различных сфер профессиональной деятельности:</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акция «Единый день профориентации»;</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день открытых дверей с участием учреждений СПО, ВПО;</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проведение профориентационных недель:</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 «Неделя промышленности»; </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«Неделя без турникетов»;</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 «Неделя сельского хозяйства»;  </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«Неделя строительства, ЖКХ, энергетики и транспорта»;</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«Неделя самозанятости и предпринимательства;</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 «Неделя военных профессий и специальностей»; </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 «Неделя социальной сферы».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pPr>
              <w:pBdr>
                <w:top w:val="nil"/>
                <w:left w:val="nil"/>
                <w:bottom w:val="nil"/>
                <w:right w:val="nil"/>
                <w:between w:val="nil"/>
              </w:pBdr>
              <w:tabs>
                <w:tab w:val="left" w:pos="142"/>
                <w:tab w:val="left" w:pos="12803"/>
              </w:tabs>
              <w:ind w:right="113" w:firstLine="42"/>
              <w:jc w:val="center"/>
              <w:rPr>
                <w:sz w:val="24"/>
                <w:szCs w:val="24"/>
              </w:rPr>
            </w:pPr>
            <w:r>
              <w:rPr>
                <w:sz w:val="24"/>
                <w:szCs w:val="24"/>
              </w:rPr>
              <w:t>ежегодно, по плану-графику</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Обеспечение информированности 100% обучающихся и молодежи о потребностях регионального рынка труда и перспективах экономического</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развития Пензенской области.</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Адресные методические рекомендации по использованию успешных практик выстраивания профориентационной работы, разработанных с учетом анализа результатов мониторинга показателей</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образовательные организации</w:t>
            </w:r>
          </w:p>
        </w:tc>
      </w:tr>
      <w:tr w:rsidR="00F102E9">
        <w:trPr>
          <w:trHeight w:val="895"/>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lastRenderedPageBreak/>
              <w:t>5.</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Разработка методических рекомендаций по проведению ранней профессиональной ориентации обучающихся, начиная с дошкольного возраста</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center"/>
              <w:rPr>
                <w:sz w:val="24"/>
                <w:szCs w:val="24"/>
              </w:rPr>
            </w:pPr>
            <w:r>
              <w:rPr>
                <w:sz w:val="24"/>
                <w:szCs w:val="24"/>
              </w:rPr>
              <w:t>октябрь 2021 г.</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Адресные методические рекомендации</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tc>
      </w:tr>
      <w:tr w:rsidR="00F102E9">
        <w:trPr>
          <w:trHeight w:val="3279"/>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6.</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Проведение психолого-педагогической диагностики образовательных</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Запросов обучающихся , в том числе с ОВЗ,</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мотивов, интересов и склонностей к различным сферам профессиональной</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деятельности</w:t>
            </w:r>
          </w:p>
          <w:p w:rsidR="00F102E9" w:rsidRDefault="00F102E9">
            <w:pPr>
              <w:pBdr>
                <w:top w:val="nil"/>
                <w:left w:val="nil"/>
                <w:bottom w:val="nil"/>
                <w:right w:val="nil"/>
                <w:between w:val="nil"/>
              </w:pBdr>
              <w:tabs>
                <w:tab w:val="left" w:pos="142"/>
                <w:tab w:val="left" w:pos="12803"/>
              </w:tabs>
              <w:ind w:right="113" w:firstLine="42"/>
              <w:jc w:val="both"/>
              <w:rPr>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center"/>
              <w:rPr>
                <w:sz w:val="24"/>
                <w:szCs w:val="24"/>
              </w:rPr>
            </w:pPr>
            <w:r>
              <w:rPr>
                <w:sz w:val="24"/>
                <w:szCs w:val="24"/>
              </w:rPr>
              <w:t>ежегодно</w:t>
            </w:r>
          </w:p>
          <w:p w:rsidR="00F102E9" w:rsidRDefault="00B2212E">
            <w:pPr>
              <w:pBdr>
                <w:top w:val="nil"/>
                <w:left w:val="nil"/>
                <w:bottom w:val="nil"/>
                <w:right w:val="nil"/>
                <w:between w:val="nil"/>
              </w:pBdr>
              <w:tabs>
                <w:tab w:val="left" w:pos="142"/>
                <w:tab w:val="left" w:pos="12803"/>
              </w:tabs>
              <w:ind w:right="113" w:firstLine="42"/>
              <w:jc w:val="center"/>
              <w:rPr>
                <w:sz w:val="24"/>
                <w:szCs w:val="24"/>
              </w:rPr>
            </w:pPr>
            <w:r>
              <w:rPr>
                <w:sz w:val="24"/>
                <w:szCs w:val="24"/>
              </w:rPr>
              <w:t>(ноябрь)</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Адресные методические рекомендации по использованию успешных практик создания эффективной системы профессионального сопровождения обучающихся, в том числе с ОВЗ, разработанных с учетом анализа результатов мониторинга показателей</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в соответствии с их способностями, интересами и запросами рынка труда.</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ГБУ ПО "Центр психолого-педагогической, медицинской и социальной помощи Пензенской области"</w:t>
            </w:r>
          </w:p>
        </w:tc>
      </w:tr>
      <w:tr w:rsidR="00F102E9">
        <w:trPr>
          <w:trHeight w:val="2876"/>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7.</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Проведение мероприятий по профориентации обучающихся с ОВЗ:</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профессионально-ориентационные беседы;</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занятия в кружках, мастерских;</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экскурсии на предприятия, в профессиональные образовательные организации, в службу занятости;</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встречи со специалистами;</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участие в «днях открытых дверей»;</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участие в конкурсах, выставках, ярмарках изделий и др.</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pPr>
              <w:pBdr>
                <w:top w:val="nil"/>
                <w:left w:val="nil"/>
                <w:bottom w:val="nil"/>
                <w:right w:val="nil"/>
                <w:between w:val="nil"/>
              </w:pBdr>
              <w:tabs>
                <w:tab w:val="left" w:pos="142"/>
                <w:tab w:val="left" w:pos="12803"/>
              </w:tabs>
              <w:ind w:right="113" w:firstLine="42"/>
              <w:jc w:val="center"/>
              <w:rPr>
                <w:sz w:val="24"/>
                <w:szCs w:val="24"/>
              </w:rPr>
            </w:pPr>
            <w:r>
              <w:rPr>
                <w:sz w:val="24"/>
                <w:szCs w:val="24"/>
              </w:rPr>
              <w:t>ежегодно, по плану-графику</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Ежегодное увеличение на 10% количества обучающихся с ОВЗ различными профориентационными мероприятиями</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 xml:space="preserve">Министерство образования Пензенской области, </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 базовые профессиональные образовательные организации</w:t>
            </w:r>
          </w:p>
        </w:tc>
      </w:tr>
      <w:tr w:rsidR="00F102E9">
        <w:trPr>
          <w:trHeight w:val="1365"/>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jc w:val="both"/>
              <w:rPr>
                <w:sz w:val="24"/>
                <w:szCs w:val="24"/>
              </w:rPr>
            </w:pPr>
            <w:r>
              <w:rPr>
                <w:sz w:val="24"/>
                <w:szCs w:val="24"/>
              </w:rPr>
              <w:t>8.</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Проведение мониторинга эффективности работы по самоопределению и профессиональной ориентации обучающихся</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center"/>
              <w:rPr>
                <w:sz w:val="24"/>
                <w:szCs w:val="24"/>
              </w:rPr>
            </w:pPr>
            <w:r>
              <w:rPr>
                <w:sz w:val="24"/>
                <w:szCs w:val="24"/>
              </w:rPr>
              <w:t>ежегодно по итогам учебного года,</w:t>
            </w:r>
          </w:p>
          <w:p w:rsidR="00F102E9" w:rsidRDefault="00B2212E">
            <w:pPr>
              <w:pBdr>
                <w:top w:val="nil"/>
                <w:left w:val="nil"/>
                <w:bottom w:val="nil"/>
                <w:right w:val="nil"/>
                <w:between w:val="nil"/>
              </w:pBdr>
              <w:tabs>
                <w:tab w:val="left" w:pos="142"/>
                <w:tab w:val="left" w:pos="12803"/>
              </w:tabs>
              <w:ind w:right="113" w:firstLine="42"/>
              <w:jc w:val="center"/>
              <w:rPr>
                <w:sz w:val="24"/>
                <w:szCs w:val="24"/>
              </w:rPr>
            </w:pPr>
            <w:r>
              <w:rPr>
                <w:sz w:val="24"/>
                <w:szCs w:val="24"/>
              </w:rPr>
              <w:t>2021 – 2023 гг.</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Наличие аналитического отчета по результатам мониторинга.</w:t>
            </w:r>
          </w:p>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Адресные рекомендации по результатам проведенного анализа</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pBdr>
                <w:top w:val="nil"/>
                <w:left w:val="nil"/>
                <w:bottom w:val="nil"/>
                <w:right w:val="nil"/>
                <w:between w:val="nil"/>
              </w:pBdr>
              <w:tabs>
                <w:tab w:val="left" w:pos="142"/>
                <w:tab w:val="left" w:pos="12803"/>
              </w:tabs>
              <w:ind w:right="113" w:firstLine="42"/>
              <w:jc w:val="both"/>
              <w:rPr>
                <w:sz w:val="24"/>
                <w:szCs w:val="24"/>
              </w:rPr>
            </w:pPr>
            <w:r>
              <w:rPr>
                <w:sz w:val="24"/>
                <w:szCs w:val="24"/>
              </w:rPr>
              <w:t>ГАОУ ДПО ИРР ПО</w:t>
            </w:r>
          </w:p>
        </w:tc>
      </w:tr>
      <w:tr w:rsidR="00F102E9">
        <w:trPr>
          <w:trHeight w:val="1462"/>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9.</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Развитие конкурсного движения профориентационной направленности:</w:t>
            </w:r>
          </w:p>
          <w:p w:rsidR="00F102E9" w:rsidRDefault="00B2212E">
            <w:pPr>
              <w:tabs>
                <w:tab w:val="left" w:pos="142"/>
                <w:tab w:val="left" w:pos="12803"/>
              </w:tabs>
              <w:ind w:right="113" w:firstLine="42"/>
              <w:jc w:val="both"/>
              <w:rPr>
                <w:sz w:val="24"/>
                <w:szCs w:val="24"/>
              </w:rPr>
            </w:pPr>
            <w:r>
              <w:rPr>
                <w:sz w:val="24"/>
                <w:szCs w:val="24"/>
              </w:rPr>
              <w:t>областной конкурс на лучшую организацию профориентационной работы по номинациям в зависимости от типа образовательной организации</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pPr>
              <w:tabs>
                <w:tab w:val="left" w:pos="142"/>
                <w:tab w:val="left" w:pos="12803"/>
              </w:tabs>
              <w:ind w:right="113" w:firstLine="42"/>
              <w:jc w:val="center"/>
              <w:rPr>
                <w:sz w:val="24"/>
                <w:szCs w:val="24"/>
              </w:rPr>
            </w:pPr>
            <w:r>
              <w:rPr>
                <w:sz w:val="24"/>
                <w:szCs w:val="24"/>
              </w:rPr>
              <w:t>ежегодно, по плану-графику</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Ежегодное увеличение числа участников на 3%</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tc>
      </w:tr>
      <w:tr w:rsidR="00F102E9">
        <w:trPr>
          <w:trHeight w:val="678"/>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10.</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Выстраивание взаимодействия с организациями дополнительного образования, профессиональными образовательными, организациями высшего образования:</w:t>
            </w:r>
          </w:p>
          <w:p w:rsidR="00F102E9" w:rsidRDefault="00B2212E">
            <w:pPr>
              <w:tabs>
                <w:tab w:val="left" w:pos="142"/>
                <w:tab w:val="left" w:pos="12803"/>
              </w:tabs>
              <w:ind w:right="113" w:firstLine="42"/>
              <w:jc w:val="both"/>
              <w:rPr>
                <w:sz w:val="24"/>
                <w:szCs w:val="24"/>
              </w:rPr>
            </w:pPr>
            <w:r>
              <w:rPr>
                <w:sz w:val="24"/>
                <w:szCs w:val="24"/>
              </w:rPr>
              <w:t>проект по ранней профориентации «Билет в будущее»;</w:t>
            </w:r>
          </w:p>
          <w:p w:rsidR="00F102E9" w:rsidRDefault="00B2212E">
            <w:pPr>
              <w:tabs>
                <w:tab w:val="left" w:pos="142"/>
                <w:tab w:val="left" w:pos="12803"/>
              </w:tabs>
              <w:ind w:right="113" w:firstLine="42"/>
              <w:jc w:val="both"/>
              <w:rPr>
                <w:sz w:val="24"/>
                <w:szCs w:val="24"/>
              </w:rPr>
            </w:pPr>
            <w:r>
              <w:rPr>
                <w:sz w:val="24"/>
                <w:szCs w:val="24"/>
              </w:rPr>
              <w:t>региональный чемпионат “Молодые профессионалы (Ворлдскиллс Россия)” (категория “Юниоры”);</w:t>
            </w:r>
          </w:p>
          <w:p w:rsidR="00F102E9" w:rsidRDefault="00B2212E">
            <w:pPr>
              <w:tabs>
                <w:tab w:val="left" w:pos="142"/>
                <w:tab w:val="left" w:pos="12803"/>
              </w:tabs>
              <w:ind w:right="113" w:firstLine="42"/>
              <w:jc w:val="both"/>
              <w:rPr>
                <w:sz w:val="24"/>
                <w:szCs w:val="24"/>
              </w:rPr>
            </w:pPr>
            <w:r>
              <w:rPr>
                <w:sz w:val="24"/>
                <w:szCs w:val="24"/>
              </w:rPr>
              <w:t>региональный чемпионат «Абилимпикс» (категория “Школьники”)</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pPr>
              <w:tabs>
                <w:tab w:val="left" w:pos="142"/>
                <w:tab w:val="left" w:pos="12803"/>
              </w:tabs>
              <w:ind w:right="113" w:firstLine="42"/>
              <w:jc w:val="center"/>
              <w:rPr>
                <w:sz w:val="24"/>
                <w:szCs w:val="24"/>
              </w:rPr>
            </w:pPr>
            <w:r>
              <w:rPr>
                <w:sz w:val="24"/>
                <w:szCs w:val="24"/>
              </w:rPr>
              <w:t>ежегодно, по плану-графику</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Ежегодное увеличение участников до общего числа обучающихся общеобразовательных организаций:</w:t>
            </w:r>
          </w:p>
          <w:p w:rsidR="00F102E9" w:rsidRDefault="00B2212E">
            <w:pPr>
              <w:tabs>
                <w:tab w:val="left" w:pos="142"/>
                <w:tab w:val="left" w:pos="12803"/>
              </w:tabs>
              <w:ind w:right="113" w:firstLine="42"/>
              <w:jc w:val="both"/>
              <w:rPr>
                <w:sz w:val="24"/>
                <w:szCs w:val="24"/>
              </w:rPr>
            </w:pPr>
            <w:r>
              <w:rPr>
                <w:sz w:val="24"/>
                <w:szCs w:val="24"/>
              </w:rPr>
              <w:t>2021 – 20%,</w:t>
            </w:r>
          </w:p>
          <w:p w:rsidR="00F102E9" w:rsidRDefault="00B2212E">
            <w:pPr>
              <w:tabs>
                <w:tab w:val="left" w:pos="142"/>
                <w:tab w:val="left" w:pos="12803"/>
              </w:tabs>
              <w:ind w:right="113" w:firstLine="42"/>
              <w:jc w:val="both"/>
              <w:rPr>
                <w:sz w:val="24"/>
                <w:szCs w:val="24"/>
              </w:rPr>
            </w:pPr>
            <w:r>
              <w:rPr>
                <w:sz w:val="24"/>
                <w:szCs w:val="24"/>
              </w:rPr>
              <w:t>2022 – 35%,</w:t>
            </w:r>
          </w:p>
          <w:p w:rsidR="00F102E9" w:rsidRDefault="00B2212E">
            <w:pPr>
              <w:tabs>
                <w:tab w:val="left" w:pos="142"/>
                <w:tab w:val="left" w:pos="12803"/>
              </w:tabs>
              <w:ind w:right="113" w:firstLine="42"/>
              <w:jc w:val="both"/>
              <w:rPr>
                <w:sz w:val="24"/>
                <w:szCs w:val="24"/>
              </w:rPr>
            </w:pPr>
            <w:r>
              <w:rPr>
                <w:sz w:val="24"/>
                <w:szCs w:val="24"/>
              </w:rPr>
              <w:t>2023 – 50%</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 ГАОУ ДПО ИРР ПО, ГАУ ПО ЦОПП</w:t>
            </w:r>
          </w:p>
          <w:p w:rsidR="00F102E9" w:rsidRDefault="00B2212E">
            <w:pPr>
              <w:tabs>
                <w:tab w:val="left" w:pos="142"/>
                <w:tab w:val="left" w:pos="12803"/>
              </w:tabs>
              <w:ind w:right="113" w:firstLine="42"/>
              <w:jc w:val="both"/>
              <w:rPr>
                <w:sz w:val="24"/>
                <w:szCs w:val="24"/>
              </w:rPr>
            </w:pPr>
            <w:r>
              <w:rPr>
                <w:sz w:val="24"/>
                <w:szCs w:val="24"/>
              </w:rPr>
              <w:t>Региональный координационный центр Ворлдскиллс Россия, Региональный центр развития движения “Абилимпикс”</w:t>
            </w:r>
          </w:p>
          <w:p w:rsidR="00F102E9" w:rsidRDefault="00F102E9">
            <w:pPr>
              <w:tabs>
                <w:tab w:val="left" w:pos="142"/>
                <w:tab w:val="left" w:pos="12803"/>
              </w:tabs>
              <w:ind w:right="113" w:firstLine="42"/>
              <w:jc w:val="both"/>
              <w:rPr>
                <w:sz w:val="24"/>
                <w:szCs w:val="24"/>
              </w:rPr>
            </w:pPr>
          </w:p>
        </w:tc>
      </w:tr>
      <w:tr w:rsidR="00F102E9">
        <w:trPr>
          <w:trHeight w:val="1358"/>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11.</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Реализация региональной образовательной технологии профориентационной направленности “Образование для жизни” с участием компаний-менторов</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w:t>
            </w:r>
          </w:p>
          <w:p w:rsidR="00F102E9" w:rsidRDefault="00B2212E">
            <w:pPr>
              <w:tabs>
                <w:tab w:val="left" w:pos="142"/>
                <w:tab w:val="left" w:pos="12803"/>
              </w:tabs>
              <w:ind w:right="113" w:firstLine="42"/>
              <w:jc w:val="center"/>
              <w:rPr>
                <w:sz w:val="24"/>
                <w:szCs w:val="24"/>
              </w:rPr>
            </w:pPr>
            <w:r>
              <w:rPr>
                <w:sz w:val="24"/>
                <w:szCs w:val="24"/>
              </w:rPr>
              <w:t>декабрь 2021-2023 гг.</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Реализация дорожной карты образовательной технологии.</w:t>
            </w:r>
          </w:p>
          <w:p w:rsidR="00F102E9" w:rsidRDefault="00B2212E">
            <w:pPr>
              <w:tabs>
                <w:tab w:val="left" w:pos="142"/>
                <w:tab w:val="left" w:pos="12803"/>
              </w:tabs>
              <w:ind w:right="113" w:firstLine="42"/>
              <w:jc w:val="both"/>
              <w:rPr>
                <w:sz w:val="24"/>
                <w:szCs w:val="24"/>
              </w:rPr>
            </w:pPr>
            <w:r>
              <w:rPr>
                <w:sz w:val="24"/>
                <w:szCs w:val="24"/>
              </w:rPr>
              <w:t xml:space="preserve">Адресные методические рекомендации для образовательных организаций  </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p w:rsidR="00F102E9" w:rsidRDefault="00B2212E">
            <w:pPr>
              <w:tabs>
                <w:tab w:val="left" w:pos="142"/>
                <w:tab w:val="left" w:pos="12803"/>
              </w:tabs>
              <w:ind w:right="113" w:firstLine="42"/>
              <w:jc w:val="both"/>
              <w:rPr>
                <w:sz w:val="24"/>
                <w:szCs w:val="24"/>
              </w:rPr>
            </w:pPr>
            <w:r>
              <w:rPr>
                <w:sz w:val="24"/>
                <w:szCs w:val="24"/>
              </w:rPr>
              <w:t xml:space="preserve">образовательные организации </w:t>
            </w:r>
          </w:p>
        </w:tc>
      </w:tr>
      <w:tr w:rsidR="00F102E9">
        <w:trPr>
          <w:trHeight w:val="912"/>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12.</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Проведение родительских собраний на базе образовательных организаций по вопросам профессиональной ориентации обучающихся</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A94E24">
            <w:pPr>
              <w:tabs>
                <w:tab w:val="left" w:pos="142"/>
                <w:tab w:val="left" w:pos="12803"/>
              </w:tabs>
              <w:ind w:right="113" w:firstLine="42"/>
              <w:jc w:val="center"/>
              <w:rPr>
                <w:sz w:val="24"/>
                <w:szCs w:val="24"/>
              </w:rPr>
            </w:pPr>
            <w:r>
              <w:rPr>
                <w:sz w:val="24"/>
                <w:szCs w:val="24"/>
              </w:rPr>
              <w:t>ежегодно, по плану-графику</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Рекомендации для родителей по вопросам профессиональной ориентации обучающихся</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ГАОУ ДПО ИРР ПО,</w:t>
            </w:r>
          </w:p>
          <w:p w:rsidR="00F102E9" w:rsidRDefault="00B2212E">
            <w:pPr>
              <w:tabs>
                <w:tab w:val="left" w:pos="142"/>
                <w:tab w:val="left" w:pos="12803"/>
              </w:tabs>
              <w:ind w:right="113" w:firstLine="42"/>
              <w:jc w:val="both"/>
              <w:rPr>
                <w:sz w:val="24"/>
                <w:szCs w:val="24"/>
              </w:rPr>
            </w:pPr>
            <w:r>
              <w:rPr>
                <w:sz w:val="24"/>
                <w:szCs w:val="24"/>
              </w:rPr>
              <w:t>образовательные организации</w:t>
            </w:r>
          </w:p>
        </w:tc>
      </w:tr>
      <w:tr w:rsidR="00F102E9">
        <w:trPr>
          <w:trHeight w:val="808"/>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t>13.</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Подготовка управленческих решений по направлению</w:t>
            </w:r>
          </w:p>
          <w:p w:rsidR="00F102E9" w:rsidRDefault="00B2212E">
            <w:pPr>
              <w:tabs>
                <w:tab w:val="left" w:pos="142"/>
                <w:tab w:val="left" w:pos="12803"/>
              </w:tabs>
              <w:ind w:right="113" w:firstLine="42"/>
              <w:jc w:val="both"/>
              <w:rPr>
                <w:sz w:val="24"/>
                <w:szCs w:val="24"/>
              </w:rPr>
            </w:pPr>
            <w:r>
              <w:rPr>
                <w:sz w:val="24"/>
                <w:szCs w:val="24"/>
              </w:rPr>
              <w:t>2021-2023 гг.</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2021-2023 гг.</w:t>
            </w:r>
          </w:p>
          <w:p w:rsidR="00F102E9" w:rsidRDefault="00F102E9">
            <w:pPr>
              <w:tabs>
                <w:tab w:val="left" w:pos="142"/>
                <w:tab w:val="left" w:pos="12803"/>
              </w:tabs>
              <w:ind w:right="113"/>
              <w:rPr>
                <w:sz w:val="24"/>
                <w:szCs w:val="24"/>
              </w:rPr>
            </w:pP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приказов, нормативных актов</w:t>
            </w: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r w:rsidR="00F102E9">
        <w:trPr>
          <w:trHeight w:val="1559"/>
        </w:trPr>
        <w:tc>
          <w:tcPr>
            <w:tcW w:w="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jc w:val="both"/>
              <w:rPr>
                <w:sz w:val="24"/>
                <w:szCs w:val="24"/>
              </w:rPr>
            </w:pPr>
            <w:r>
              <w:rPr>
                <w:sz w:val="24"/>
                <w:szCs w:val="24"/>
              </w:rPr>
              <w:lastRenderedPageBreak/>
              <w:t>14.</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Анализ эффективности принятых мер</w:t>
            </w:r>
          </w:p>
          <w:p w:rsidR="00F102E9" w:rsidRDefault="00F102E9">
            <w:pPr>
              <w:tabs>
                <w:tab w:val="left" w:pos="142"/>
                <w:tab w:val="left" w:pos="12803"/>
              </w:tabs>
              <w:ind w:right="113" w:firstLine="42"/>
              <w:jc w:val="both"/>
              <w:rPr>
                <w:sz w:val="24"/>
                <w:szCs w:val="24"/>
              </w:rPr>
            </w:pPr>
          </w:p>
          <w:p w:rsidR="00F102E9" w:rsidRDefault="00F102E9">
            <w:pPr>
              <w:tabs>
                <w:tab w:val="left" w:pos="142"/>
                <w:tab w:val="left" w:pos="12803"/>
              </w:tabs>
              <w:ind w:right="113" w:firstLine="42"/>
              <w:jc w:val="both"/>
              <w:rPr>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center"/>
              <w:rPr>
                <w:sz w:val="24"/>
                <w:szCs w:val="24"/>
              </w:rPr>
            </w:pPr>
            <w:r>
              <w:rPr>
                <w:sz w:val="24"/>
                <w:szCs w:val="24"/>
              </w:rPr>
              <w:t>ежегодно по итогам отчетного периода</w:t>
            </w:r>
          </w:p>
          <w:p w:rsidR="00F102E9" w:rsidRDefault="00B2212E">
            <w:pPr>
              <w:tabs>
                <w:tab w:val="left" w:pos="142"/>
                <w:tab w:val="left" w:pos="12803"/>
              </w:tabs>
              <w:ind w:right="113" w:firstLine="42"/>
              <w:jc w:val="center"/>
              <w:rPr>
                <w:sz w:val="24"/>
                <w:szCs w:val="24"/>
              </w:rPr>
            </w:pPr>
            <w:r>
              <w:rPr>
                <w:sz w:val="24"/>
                <w:szCs w:val="24"/>
              </w:rPr>
              <w:t>(до 01 марта года, следующего за отчетным)</w:t>
            </w:r>
          </w:p>
          <w:p w:rsidR="00F102E9" w:rsidRDefault="00B2212E">
            <w:pPr>
              <w:tabs>
                <w:tab w:val="left" w:pos="142"/>
                <w:tab w:val="left" w:pos="12803"/>
              </w:tabs>
              <w:ind w:right="113" w:firstLine="42"/>
              <w:jc w:val="center"/>
              <w:rPr>
                <w:sz w:val="24"/>
                <w:szCs w:val="24"/>
              </w:rPr>
            </w:pPr>
            <w:r>
              <w:rPr>
                <w:sz w:val="24"/>
                <w:szCs w:val="24"/>
              </w:rPr>
              <w:t>2021-2023 гг.</w:t>
            </w:r>
          </w:p>
        </w:tc>
        <w:tc>
          <w:tcPr>
            <w:tcW w:w="3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Наличие аналитической справки</w:t>
            </w:r>
          </w:p>
          <w:p w:rsidR="00F102E9" w:rsidRDefault="00F102E9">
            <w:pPr>
              <w:tabs>
                <w:tab w:val="left" w:pos="142"/>
                <w:tab w:val="left" w:pos="12803"/>
              </w:tabs>
              <w:ind w:right="113" w:firstLine="42"/>
              <w:jc w:val="both"/>
              <w:rPr>
                <w:sz w:val="24"/>
                <w:szCs w:val="24"/>
              </w:rPr>
            </w:pPr>
          </w:p>
        </w:tc>
        <w:tc>
          <w:tcPr>
            <w:tcW w:w="3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E9" w:rsidRDefault="00B2212E">
            <w:pPr>
              <w:tabs>
                <w:tab w:val="left" w:pos="142"/>
                <w:tab w:val="left" w:pos="12803"/>
              </w:tabs>
              <w:ind w:right="113" w:firstLine="42"/>
              <w:jc w:val="both"/>
              <w:rPr>
                <w:sz w:val="24"/>
                <w:szCs w:val="24"/>
              </w:rPr>
            </w:pPr>
            <w:r>
              <w:rPr>
                <w:sz w:val="24"/>
                <w:szCs w:val="24"/>
              </w:rPr>
              <w:t>Министерство образования Пензенской области</w:t>
            </w:r>
          </w:p>
        </w:tc>
      </w:tr>
    </w:tbl>
    <w:p w:rsidR="00F102E9" w:rsidRDefault="00F102E9">
      <w:pPr>
        <w:widowControl/>
        <w:tabs>
          <w:tab w:val="left" w:pos="142"/>
          <w:tab w:val="left" w:pos="12803"/>
        </w:tabs>
        <w:spacing w:after="160" w:line="259" w:lineRule="auto"/>
        <w:ind w:right="113" w:firstLine="700"/>
        <w:jc w:val="both"/>
        <w:rPr>
          <w:rFonts w:ascii="Calibri" w:eastAsia="Calibri" w:hAnsi="Calibri" w:cs="Calibri"/>
          <w:sz w:val="24"/>
          <w:szCs w:val="24"/>
        </w:rPr>
      </w:pPr>
    </w:p>
    <w:p w:rsidR="00F102E9" w:rsidRDefault="00F102E9">
      <w:pPr>
        <w:widowControl/>
        <w:tabs>
          <w:tab w:val="left" w:pos="142"/>
          <w:tab w:val="left" w:pos="12803"/>
        </w:tabs>
        <w:spacing w:after="160" w:line="259" w:lineRule="auto"/>
        <w:ind w:right="113" w:firstLine="700"/>
        <w:jc w:val="both"/>
        <w:rPr>
          <w:rFonts w:ascii="Calibri" w:eastAsia="Calibri" w:hAnsi="Calibri" w:cs="Calibri"/>
          <w:sz w:val="24"/>
          <w:szCs w:val="24"/>
        </w:rPr>
      </w:pPr>
    </w:p>
    <w:p w:rsidR="001F3AF7" w:rsidRDefault="001F3AF7">
      <w:pPr>
        <w:autoSpaceDE/>
        <w:autoSpaceDN/>
        <w:rPr>
          <w:rFonts w:ascii="Calibri" w:eastAsia="Calibri" w:hAnsi="Calibri" w:cs="Calibri"/>
          <w:sz w:val="24"/>
          <w:szCs w:val="24"/>
        </w:rPr>
      </w:pPr>
      <w:r>
        <w:rPr>
          <w:rFonts w:ascii="Calibri" w:eastAsia="Calibri" w:hAnsi="Calibri" w:cs="Calibri"/>
          <w:sz w:val="24"/>
          <w:szCs w:val="24"/>
        </w:rPr>
        <w:br w:type="page"/>
      </w:r>
    </w:p>
    <w:p w:rsidR="00F102E9" w:rsidRDefault="001F3AF7" w:rsidP="001F3AF7">
      <w:pPr>
        <w:tabs>
          <w:tab w:val="left" w:pos="142"/>
          <w:tab w:val="left" w:pos="426"/>
        </w:tabs>
        <w:spacing w:before="80"/>
        <w:ind w:left="100" w:right="300" w:firstLine="700"/>
        <w:jc w:val="right"/>
        <w:rPr>
          <w:sz w:val="28"/>
          <w:szCs w:val="28"/>
        </w:rPr>
      </w:pPr>
      <w:r>
        <w:rPr>
          <w:sz w:val="28"/>
          <w:szCs w:val="28"/>
        </w:rPr>
        <w:lastRenderedPageBreak/>
        <w:t xml:space="preserve">Приложение </w:t>
      </w:r>
      <w:r w:rsidR="00B2212E">
        <w:rPr>
          <w:sz w:val="28"/>
          <w:szCs w:val="28"/>
        </w:rPr>
        <w:t>7</w:t>
      </w:r>
      <w:r>
        <w:rPr>
          <w:sz w:val="28"/>
          <w:szCs w:val="28"/>
        </w:rPr>
        <w:t>.</w:t>
      </w:r>
    </w:p>
    <w:p w:rsidR="00F102E9" w:rsidRDefault="00F102E9">
      <w:pPr>
        <w:tabs>
          <w:tab w:val="left" w:pos="142"/>
        </w:tabs>
        <w:spacing w:after="160" w:line="259" w:lineRule="auto"/>
        <w:ind w:firstLine="700"/>
        <w:jc w:val="both"/>
        <w:rPr>
          <w:b/>
          <w:sz w:val="28"/>
          <w:szCs w:val="28"/>
          <w:highlight w:val="white"/>
        </w:rPr>
      </w:pPr>
    </w:p>
    <w:p w:rsidR="00F102E9" w:rsidRDefault="00B2212E" w:rsidP="008D01B9">
      <w:pPr>
        <w:tabs>
          <w:tab w:val="left" w:pos="142"/>
        </w:tabs>
        <w:ind w:firstLine="697"/>
        <w:jc w:val="center"/>
        <w:rPr>
          <w:b/>
          <w:sz w:val="28"/>
          <w:szCs w:val="28"/>
          <w:highlight w:val="white"/>
        </w:rPr>
      </w:pPr>
      <w:r>
        <w:rPr>
          <w:b/>
          <w:sz w:val="28"/>
          <w:szCs w:val="28"/>
          <w:highlight w:val="white"/>
        </w:rPr>
        <w:t>Дорожная карта по направлению</w:t>
      </w:r>
    </w:p>
    <w:p w:rsidR="00F102E9" w:rsidRDefault="00B2212E" w:rsidP="008D01B9">
      <w:pPr>
        <w:tabs>
          <w:tab w:val="left" w:pos="142"/>
        </w:tabs>
        <w:ind w:firstLine="697"/>
        <w:jc w:val="center"/>
        <w:rPr>
          <w:b/>
          <w:sz w:val="28"/>
          <w:szCs w:val="28"/>
          <w:highlight w:val="white"/>
        </w:rPr>
      </w:pPr>
      <w:r>
        <w:rPr>
          <w:b/>
          <w:sz w:val="28"/>
          <w:szCs w:val="28"/>
          <w:highlight w:val="white"/>
        </w:rPr>
        <w:t>2.1. «</w:t>
      </w:r>
      <w:r w:rsidR="00A94E24">
        <w:rPr>
          <w:b/>
          <w:sz w:val="28"/>
          <w:szCs w:val="28"/>
        </w:rPr>
        <w:t>Система м</w:t>
      </w:r>
      <w:r>
        <w:rPr>
          <w:b/>
          <w:sz w:val="28"/>
          <w:szCs w:val="28"/>
        </w:rPr>
        <w:t>ониторинг</w:t>
      </w:r>
      <w:r w:rsidR="00A94E24">
        <w:rPr>
          <w:b/>
          <w:sz w:val="28"/>
          <w:szCs w:val="28"/>
        </w:rPr>
        <w:t>а</w:t>
      </w:r>
      <w:r>
        <w:rPr>
          <w:b/>
          <w:sz w:val="28"/>
          <w:szCs w:val="28"/>
        </w:rPr>
        <w:t xml:space="preserve"> эффективности деятельности руководителей всех образовательных организаций</w:t>
      </w:r>
    </w:p>
    <w:p w:rsidR="00F102E9" w:rsidRDefault="00B2212E" w:rsidP="008D01B9">
      <w:pPr>
        <w:widowControl/>
        <w:tabs>
          <w:tab w:val="left" w:pos="142"/>
        </w:tabs>
        <w:ind w:firstLine="697"/>
        <w:jc w:val="center"/>
        <w:rPr>
          <w:b/>
          <w:sz w:val="28"/>
          <w:szCs w:val="28"/>
          <w:highlight w:val="white"/>
        </w:rPr>
      </w:pPr>
      <w:r>
        <w:rPr>
          <w:b/>
          <w:sz w:val="28"/>
          <w:szCs w:val="28"/>
        </w:rPr>
        <w:t>Пензенской области</w:t>
      </w:r>
      <w:r>
        <w:rPr>
          <w:b/>
          <w:sz w:val="28"/>
          <w:szCs w:val="28"/>
          <w:highlight w:val="white"/>
        </w:rPr>
        <w:t>»</w:t>
      </w:r>
    </w:p>
    <w:p w:rsidR="00F102E9" w:rsidRDefault="00F102E9">
      <w:pPr>
        <w:widowControl/>
        <w:tabs>
          <w:tab w:val="left" w:pos="142"/>
        </w:tabs>
        <w:spacing w:after="160" w:line="259" w:lineRule="auto"/>
        <w:ind w:firstLine="700"/>
        <w:jc w:val="both"/>
        <w:rPr>
          <w:sz w:val="24"/>
          <w:szCs w:val="24"/>
        </w:rPr>
      </w:pPr>
    </w:p>
    <w:tbl>
      <w:tblPr>
        <w:tblStyle w:val="afff4"/>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945"/>
        <w:gridCol w:w="2126"/>
        <w:gridCol w:w="4536"/>
        <w:gridCol w:w="2851"/>
      </w:tblGrid>
      <w:tr w:rsidR="00F102E9" w:rsidTr="00771382">
        <w:tc>
          <w:tcPr>
            <w:tcW w:w="846" w:type="dxa"/>
          </w:tcPr>
          <w:p w:rsidR="00F102E9" w:rsidRDefault="00B2212E">
            <w:pPr>
              <w:widowControl/>
              <w:tabs>
                <w:tab w:val="left" w:pos="142"/>
              </w:tabs>
              <w:spacing w:after="160" w:line="259" w:lineRule="auto"/>
              <w:ind w:firstLine="29"/>
              <w:jc w:val="both"/>
              <w:rPr>
                <w:b/>
                <w:sz w:val="24"/>
                <w:szCs w:val="24"/>
              </w:rPr>
            </w:pPr>
            <w:r>
              <w:rPr>
                <w:b/>
                <w:sz w:val="24"/>
                <w:szCs w:val="24"/>
              </w:rPr>
              <w:t>№ п/п</w:t>
            </w:r>
          </w:p>
        </w:tc>
        <w:tc>
          <w:tcPr>
            <w:tcW w:w="4945" w:type="dxa"/>
          </w:tcPr>
          <w:p w:rsidR="00F102E9" w:rsidRDefault="00B2212E">
            <w:pPr>
              <w:widowControl/>
              <w:tabs>
                <w:tab w:val="left" w:pos="142"/>
              </w:tabs>
              <w:spacing w:after="160" w:line="259" w:lineRule="auto"/>
              <w:ind w:firstLine="700"/>
              <w:jc w:val="center"/>
              <w:rPr>
                <w:b/>
                <w:sz w:val="24"/>
                <w:szCs w:val="24"/>
              </w:rPr>
            </w:pPr>
            <w:r>
              <w:rPr>
                <w:b/>
                <w:sz w:val="24"/>
                <w:szCs w:val="24"/>
              </w:rPr>
              <w:t>Наименование мероприятия</w:t>
            </w:r>
          </w:p>
        </w:tc>
        <w:tc>
          <w:tcPr>
            <w:tcW w:w="2126" w:type="dxa"/>
          </w:tcPr>
          <w:p w:rsidR="00F102E9" w:rsidRDefault="00B2212E">
            <w:pPr>
              <w:widowControl/>
              <w:tabs>
                <w:tab w:val="left" w:pos="142"/>
              </w:tabs>
              <w:spacing w:after="160" w:line="259" w:lineRule="auto"/>
              <w:jc w:val="center"/>
              <w:rPr>
                <w:b/>
                <w:sz w:val="24"/>
                <w:szCs w:val="24"/>
              </w:rPr>
            </w:pPr>
            <w:r>
              <w:rPr>
                <w:b/>
                <w:sz w:val="24"/>
                <w:szCs w:val="24"/>
              </w:rPr>
              <w:t>Срок исполнения</w:t>
            </w:r>
          </w:p>
        </w:tc>
        <w:tc>
          <w:tcPr>
            <w:tcW w:w="4536" w:type="dxa"/>
          </w:tcPr>
          <w:p w:rsidR="00F102E9" w:rsidRDefault="00B2212E">
            <w:pPr>
              <w:widowControl/>
              <w:tabs>
                <w:tab w:val="left" w:pos="142"/>
              </w:tabs>
              <w:spacing w:after="160" w:line="259" w:lineRule="auto"/>
              <w:ind w:firstLine="700"/>
              <w:jc w:val="center"/>
              <w:rPr>
                <w:b/>
                <w:sz w:val="24"/>
                <w:szCs w:val="24"/>
              </w:rPr>
            </w:pPr>
            <w:r>
              <w:rPr>
                <w:b/>
                <w:sz w:val="24"/>
                <w:szCs w:val="24"/>
              </w:rPr>
              <w:t>Индикативные показатели</w:t>
            </w:r>
          </w:p>
        </w:tc>
        <w:tc>
          <w:tcPr>
            <w:tcW w:w="2851" w:type="dxa"/>
          </w:tcPr>
          <w:p w:rsidR="00F102E9" w:rsidRDefault="00B2212E">
            <w:pPr>
              <w:widowControl/>
              <w:tabs>
                <w:tab w:val="left" w:pos="142"/>
              </w:tabs>
              <w:spacing w:after="160" w:line="259" w:lineRule="auto"/>
              <w:jc w:val="center"/>
              <w:rPr>
                <w:b/>
                <w:sz w:val="24"/>
                <w:szCs w:val="24"/>
              </w:rPr>
            </w:pPr>
            <w:r>
              <w:rPr>
                <w:b/>
                <w:sz w:val="24"/>
                <w:szCs w:val="24"/>
              </w:rPr>
              <w:t>Исполнители</w:t>
            </w:r>
          </w:p>
        </w:tc>
      </w:tr>
      <w:tr w:rsidR="00F102E9" w:rsidTr="00771382">
        <w:trPr>
          <w:trHeight w:val="1118"/>
        </w:trPr>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1.</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 xml:space="preserve">Разработка Положения по оценке результатов деятельности руководителей всех образовательных организаций на основе динамики показателей эффективности   </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март 2022 г.</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 xml:space="preserve">Наличие Положения по оценке результатов деятельности руководителей всех образовательных организаций на основе динамики показателей эффективности  </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rPr>
          <w:trHeight w:val="1118"/>
        </w:trPr>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2.</w:t>
            </w:r>
          </w:p>
        </w:tc>
        <w:tc>
          <w:tcPr>
            <w:tcW w:w="4945" w:type="dxa"/>
          </w:tcPr>
          <w:p w:rsidR="00F102E9" w:rsidRDefault="00B2212E">
            <w:pPr>
              <w:widowControl/>
              <w:tabs>
                <w:tab w:val="left" w:pos="142"/>
              </w:tabs>
              <w:spacing w:line="259" w:lineRule="auto"/>
              <w:ind w:firstLine="34"/>
              <w:jc w:val="both"/>
              <w:rPr>
                <w:sz w:val="24"/>
                <w:szCs w:val="24"/>
              </w:rPr>
            </w:pPr>
            <w:r>
              <w:rPr>
                <w:sz w:val="24"/>
                <w:szCs w:val="24"/>
              </w:rPr>
              <w:t xml:space="preserve">Актуализация Положения о формировании резерва управленческих кадров </w:t>
            </w:r>
          </w:p>
          <w:p w:rsidR="00F102E9" w:rsidRDefault="00F102E9">
            <w:pPr>
              <w:widowControl/>
              <w:tabs>
                <w:tab w:val="left" w:pos="142"/>
              </w:tabs>
              <w:spacing w:after="160" w:line="259" w:lineRule="auto"/>
              <w:ind w:firstLine="34"/>
              <w:jc w:val="both"/>
              <w:rPr>
                <w:sz w:val="24"/>
                <w:szCs w:val="24"/>
              </w:rPr>
            </w:pP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октябрь 2021 г.</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Положения о конкурсе на включение в кадровый резерв руководителей всех образовательных организаций</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rPr>
          <w:trHeight w:val="405"/>
        </w:trPr>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3.</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 xml:space="preserve">Проведение мониторинга </w:t>
            </w:r>
            <w:r>
              <w:rPr>
                <w:sz w:val="24"/>
                <w:szCs w:val="24"/>
                <w:highlight w:val="white"/>
              </w:rPr>
              <w:t xml:space="preserve">эффективности деятельности </w:t>
            </w:r>
            <w:r>
              <w:rPr>
                <w:sz w:val="24"/>
                <w:szCs w:val="24"/>
              </w:rPr>
              <w:t xml:space="preserve">руководителей всех образовательных организаций на основе индикативных показателей (освоение основных образовательных программ, получение образования обучающимися с ОВЗ, детьми-инвалидами), подготовка аналитического отчета </w:t>
            </w:r>
          </w:p>
        </w:tc>
        <w:tc>
          <w:tcPr>
            <w:tcW w:w="2126" w:type="dxa"/>
          </w:tcPr>
          <w:p w:rsidR="00F102E9" w:rsidRDefault="00B2212E">
            <w:pPr>
              <w:widowControl/>
              <w:tabs>
                <w:tab w:val="left" w:pos="142"/>
              </w:tabs>
              <w:spacing w:line="259" w:lineRule="auto"/>
              <w:ind w:firstLine="34"/>
              <w:jc w:val="center"/>
              <w:rPr>
                <w:sz w:val="24"/>
                <w:szCs w:val="24"/>
              </w:rPr>
            </w:pPr>
            <w:r>
              <w:rPr>
                <w:sz w:val="24"/>
                <w:szCs w:val="24"/>
              </w:rPr>
              <w:t>ежегодно,</w:t>
            </w:r>
          </w:p>
          <w:p w:rsidR="00F102E9" w:rsidRDefault="00B2212E">
            <w:pPr>
              <w:widowControl/>
              <w:tabs>
                <w:tab w:val="left" w:pos="142"/>
              </w:tabs>
              <w:spacing w:line="259" w:lineRule="auto"/>
              <w:ind w:firstLine="34"/>
              <w:jc w:val="center"/>
              <w:rPr>
                <w:sz w:val="24"/>
                <w:szCs w:val="24"/>
              </w:rPr>
            </w:pPr>
            <w:r>
              <w:rPr>
                <w:sz w:val="24"/>
                <w:szCs w:val="24"/>
              </w:rPr>
              <w:t>октябрь-ноябрь</w:t>
            </w:r>
          </w:p>
          <w:p w:rsidR="00F102E9" w:rsidRDefault="00F102E9">
            <w:pPr>
              <w:widowControl/>
              <w:tabs>
                <w:tab w:val="left" w:pos="142"/>
              </w:tabs>
              <w:spacing w:after="160" w:line="259" w:lineRule="auto"/>
              <w:ind w:firstLine="34"/>
              <w:jc w:val="center"/>
              <w:rPr>
                <w:sz w:val="24"/>
                <w:szCs w:val="24"/>
              </w:rPr>
            </w:pPr>
          </w:p>
        </w:tc>
        <w:tc>
          <w:tcPr>
            <w:tcW w:w="4536" w:type="dxa"/>
          </w:tcPr>
          <w:p w:rsidR="00F102E9" w:rsidRDefault="00B2212E">
            <w:pPr>
              <w:widowControl/>
              <w:tabs>
                <w:tab w:val="left" w:pos="142"/>
              </w:tabs>
              <w:spacing w:after="160"/>
              <w:ind w:firstLine="34"/>
              <w:jc w:val="both"/>
              <w:rPr>
                <w:sz w:val="24"/>
                <w:szCs w:val="24"/>
              </w:rPr>
            </w:pPr>
            <w:r>
              <w:rPr>
                <w:sz w:val="24"/>
                <w:szCs w:val="24"/>
              </w:rPr>
              <w:t xml:space="preserve">Наличие информационно -инструктивного письма и соответствующих документов о проведении мониторинга, аналитического отчета </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rPr>
          <w:trHeight w:val="405"/>
        </w:trPr>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 xml:space="preserve">4. </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Подготовка адресных рекомендаций по повышению эффективности деятельности   образовательных организаций</w:t>
            </w:r>
          </w:p>
        </w:tc>
        <w:tc>
          <w:tcPr>
            <w:tcW w:w="2126" w:type="dxa"/>
          </w:tcPr>
          <w:p w:rsidR="00F102E9" w:rsidRDefault="00B2212E">
            <w:pPr>
              <w:widowControl/>
              <w:tabs>
                <w:tab w:val="left" w:pos="142"/>
              </w:tabs>
              <w:spacing w:line="259" w:lineRule="auto"/>
              <w:ind w:firstLine="34"/>
              <w:jc w:val="center"/>
              <w:rPr>
                <w:sz w:val="24"/>
                <w:szCs w:val="24"/>
              </w:rPr>
            </w:pPr>
            <w:r>
              <w:rPr>
                <w:sz w:val="24"/>
                <w:szCs w:val="24"/>
              </w:rPr>
              <w:t>декабрь 2021г.</w:t>
            </w:r>
          </w:p>
          <w:p w:rsidR="00F102E9" w:rsidRDefault="00B2212E">
            <w:pPr>
              <w:widowControl/>
              <w:tabs>
                <w:tab w:val="left" w:pos="142"/>
              </w:tabs>
              <w:spacing w:line="259" w:lineRule="auto"/>
              <w:ind w:firstLine="34"/>
              <w:jc w:val="center"/>
              <w:rPr>
                <w:sz w:val="24"/>
                <w:szCs w:val="24"/>
              </w:rPr>
            </w:pPr>
            <w:r>
              <w:rPr>
                <w:sz w:val="24"/>
                <w:szCs w:val="24"/>
              </w:rPr>
              <w:t>ежегодно</w:t>
            </w:r>
          </w:p>
          <w:p w:rsidR="00F102E9" w:rsidRDefault="00F102E9">
            <w:pPr>
              <w:widowControl/>
              <w:tabs>
                <w:tab w:val="left" w:pos="142"/>
              </w:tabs>
              <w:spacing w:line="259" w:lineRule="auto"/>
              <w:ind w:firstLine="34"/>
              <w:jc w:val="center"/>
              <w:rPr>
                <w:sz w:val="24"/>
                <w:szCs w:val="24"/>
              </w:rPr>
            </w:pPr>
          </w:p>
          <w:p w:rsidR="00F102E9" w:rsidRDefault="00F102E9">
            <w:pPr>
              <w:widowControl/>
              <w:tabs>
                <w:tab w:val="left" w:pos="142"/>
              </w:tabs>
              <w:spacing w:after="160" w:line="259" w:lineRule="auto"/>
              <w:ind w:firstLine="34"/>
              <w:jc w:val="center"/>
              <w:rPr>
                <w:sz w:val="24"/>
                <w:szCs w:val="24"/>
              </w:rPr>
            </w:pP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адресных рекомендаций по повышению эффективности деятельности   образовательных организаций</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rPr>
          <w:trHeight w:val="405"/>
        </w:trPr>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lastRenderedPageBreak/>
              <w:t>5.</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Подготовка рекомендаций по использованию успешных практик управления   образовательными организациями</w:t>
            </w:r>
          </w:p>
        </w:tc>
        <w:tc>
          <w:tcPr>
            <w:tcW w:w="2126" w:type="dxa"/>
          </w:tcPr>
          <w:p w:rsidR="00F102E9" w:rsidRDefault="00B2212E">
            <w:pPr>
              <w:widowControl/>
              <w:tabs>
                <w:tab w:val="left" w:pos="142"/>
              </w:tabs>
              <w:spacing w:line="259" w:lineRule="auto"/>
              <w:ind w:firstLine="34"/>
              <w:jc w:val="center"/>
              <w:rPr>
                <w:sz w:val="24"/>
                <w:szCs w:val="24"/>
              </w:rPr>
            </w:pPr>
            <w:r>
              <w:rPr>
                <w:sz w:val="24"/>
                <w:szCs w:val="24"/>
              </w:rPr>
              <w:t>февраль 2022г.</w:t>
            </w:r>
          </w:p>
          <w:p w:rsidR="00F102E9" w:rsidRDefault="00B2212E">
            <w:pPr>
              <w:widowControl/>
              <w:tabs>
                <w:tab w:val="left" w:pos="142"/>
              </w:tabs>
              <w:spacing w:after="160" w:line="259" w:lineRule="auto"/>
              <w:ind w:firstLine="34"/>
              <w:jc w:val="center"/>
              <w:rPr>
                <w:sz w:val="24"/>
                <w:szCs w:val="24"/>
              </w:rPr>
            </w:pPr>
            <w:r>
              <w:rPr>
                <w:sz w:val="24"/>
                <w:szCs w:val="24"/>
              </w:rPr>
              <w:t>ежегодно</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методических и иных материалов с учетом анализа   результатов мониторинга</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w:t>
            </w:r>
          </w:p>
        </w:tc>
        <w:tc>
          <w:tcPr>
            <w:tcW w:w="14458" w:type="dxa"/>
            <w:gridSpan w:val="4"/>
          </w:tcPr>
          <w:p w:rsidR="00F102E9" w:rsidRDefault="00B2212E">
            <w:pPr>
              <w:widowControl/>
              <w:tabs>
                <w:tab w:val="left" w:pos="142"/>
              </w:tabs>
              <w:spacing w:after="160" w:line="259" w:lineRule="auto"/>
              <w:ind w:firstLine="34"/>
              <w:jc w:val="both"/>
              <w:rPr>
                <w:sz w:val="24"/>
                <w:szCs w:val="24"/>
              </w:rPr>
            </w:pPr>
            <w:r>
              <w:rPr>
                <w:sz w:val="24"/>
                <w:szCs w:val="24"/>
              </w:rPr>
              <w:t xml:space="preserve">Проведение мероприятий по повышению эффективности деятельности руководителей всех образовательных организаций: </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6.1.</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Разработка Положения о конкурсе «Директор школы Пензенской области»</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ноябрь 2021 г., обновление ежегодно</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Положения о конкурсе «Директор школы Пензенской области»</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rPr>
          <w:trHeight w:val="907"/>
        </w:trPr>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6.2.</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Проведение конкурса «Директор школы Пензенской области»</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март 2022 г.</w:t>
            </w:r>
          </w:p>
          <w:p w:rsidR="00F102E9" w:rsidRDefault="00B2212E">
            <w:pPr>
              <w:widowControl/>
              <w:tabs>
                <w:tab w:val="left" w:pos="142"/>
              </w:tabs>
              <w:spacing w:after="160" w:line="259" w:lineRule="auto"/>
              <w:ind w:firstLine="34"/>
              <w:jc w:val="center"/>
              <w:rPr>
                <w:sz w:val="24"/>
                <w:szCs w:val="24"/>
              </w:rPr>
            </w:pPr>
            <w:r>
              <w:rPr>
                <w:sz w:val="24"/>
                <w:szCs w:val="24"/>
              </w:rPr>
              <w:t>ежегодно</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Участие в региональном этапе конкурса руководителей образовательных организаций</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6.3.</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Формирование банка контрольно-измерительных материалов для оценки профессиональных компетенций руководителей образовательных организаций</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ноябрь 2021 г.</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Банка контрольно-измерительных материалов для оценки профессиональных компетенций руководителей образовательных организаций</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6.4.</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Проведение оценки профессиональных компетенций руководителей образовательных организаций</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ежегодно по утвержденному графику</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Не менее 50 чел. в год</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6.5.</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 xml:space="preserve">Разработка и реализация адресных программ повышения квалификации руководителей образовательных организаций, включающей стажировки на базе ОО региона </w:t>
            </w:r>
          </w:p>
        </w:tc>
        <w:tc>
          <w:tcPr>
            <w:tcW w:w="2126" w:type="dxa"/>
          </w:tcPr>
          <w:p w:rsidR="00F102E9" w:rsidRDefault="00B2212E">
            <w:pPr>
              <w:widowControl/>
              <w:tabs>
                <w:tab w:val="left" w:pos="142"/>
              </w:tabs>
              <w:spacing w:line="259" w:lineRule="auto"/>
              <w:ind w:firstLine="34"/>
              <w:jc w:val="center"/>
              <w:rPr>
                <w:sz w:val="24"/>
                <w:szCs w:val="24"/>
              </w:rPr>
            </w:pPr>
            <w:r>
              <w:rPr>
                <w:sz w:val="24"/>
                <w:szCs w:val="24"/>
              </w:rPr>
              <w:t>в соответствии с графиком</w:t>
            </w:r>
          </w:p>
          <w:p w:rsidR="00F102E9" w:rsidRDefault="00F102E9">
            <w:pPr>
              <w:widowControl/>
              <w:tabs>
                <w:tab w:val="left" w:pos="142"/>
              </w:tabs>
              <w:spacing w:after="160" w:line="259" w:lineRule="auto"/>
              <w:ind w:firstLine="34"/>
              <w:jc w:val="center"/>
              <w:rPr>
                <w:sz w:val="24"/>
                <w:szCs w:val="24"/>
              </w:rPr>
            </w:pP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адресных дополнительных профессиональных программ для руководителей образовательных организаций</w:t>
            </w:r>
          </w:p>
        </w:tc>
        <w:tc>
          <w:tcPr>
            <w:tcW w:w="2851" w:type="dxa"/>
            <w:tcBorders>
              <w:top w:val="nil"/>
              <w:left w:val="nil"/>
              <w:bottom w:val="single" w:sz="8" w:space="0" w:color="000000"/>
              <w:right w:val="single" w:sz="8" w:space="0" w:color="000000"/>
            </w:tcBorders>
            <w:shd w:val="clear" w:color="auto" w:fill="auto"/>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6.6.</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Организация стажировочной деятельности для руководителей образовательных организаций по вопросам управления качеством образования</w:t>
            </w:r>
          </w:p>
        </w:tc>
        <w:tc>
          <w:tcPr>
            <w:tcW w:w="2126" w:type="dxa"/>
          </w:tcPr>
          <w:p w:rsidR="00F102E9" w:rsidRDefault="00A94E24">
            <w:pPr>
              <w:widowControl/>
              <w:tabs>
                <w:tab w:val="left" w:pos="142"/>
              </w:tabs>
              <w:spacing w:after="160" w:line="259" w:lineRule="auto"/>
              <w:ind w:firstLine="34"/>
              <w:jc w:val="center"/>
              <w:rPr>
                <w:sz w:val="24"/>
                <w:szCs w:val="24"/>
              </w:rPr>
            </w:pPr>
            <w:r>
              <w:rPr>
                <w:sz w:val="24"/>
                <w:szCs w:val="24"/>
              </w:rPr>
              <w:t>ежегодно, по плану-графику</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Не менее 4-х стажировок в год</w:t>
            </w:r>
          </w:p>
        </w:tc>
        <w:tc>
          <w:tcPr>
            <w:tcW w:w="2851" w:type="dxa"/>
            <w:tcBorders>
              <w:top w:val="nil"/>
              <w:left w:val="nil"/>
              <w:bottom w:val="single" w:sz="8" w:space="0" w:color="000000"/>
              <w:right w:val="single" w:sz="8" w:space="0" w:color="000000"/>
            </w:tcBorders>
            <w:shd w:val="clear" w:color="auto" w:fill="auto"/>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lastRenderedPageBreak/>
              <w:t>6.7.</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Организация сетевого взаимодействия для руководителей образовательных организаций в рамках Академии «Форум.pnz»</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в течение всего периода</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Не менее 10% школ в год</w:t>
            </w:r>
          </w:p>
        </w:tc>
        <w:tc>
          <w:tcPr>
            <w:tcW w:w="2851" w:type="dxa"/>
            <w:tcBorders>
              <w:top w:val="nil"/>
              <w:left w:val="nil"/>
              <w:bottom w:val="single" w:sz="8" w:space="0" w:color="000000"/>
              <w:right w:val="single" w:sz="8" w:space="0" w:color="000000"/>
            </w:tcBorders>
            <w:shd w:val="clear" w:color="auto" w:fill="auto"/>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6.8.</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Разработка модели Положения об аттестации руководителей образовательных организаций Пензенской области</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декабрь 2021 г., обновление ежегодно</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 xml:space="preserve">Наличие модели Положения об аттестации руководителей образовательных организаций Пензенской области </w:t>
            </w:r>
          </w:p>
        </w:tc>
        <w:tc>
          <w:tcPr>
            <w:tcW w:w="2851" w:type="dxa"/>
            <w:tcBorders>
              <w:top w:val="nil"/>
              <w:left w:val="nil"/>
              <w:bottom w:val="single" w:sz="8" w:space="0" w:color="000000"/>
              <w:right w:val="single" w:sz="8" w:space="0" w:color="000000"/>
            </w:tcBorders>
            <w:shd w:val="clear" w:color="auto" w:fill="auto"/>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6.9.</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Создание системы назначения руководителей образовательных организаций</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декабрь 2021г.</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Положения о назначении руководителей образовательных организаций</w:t>
            </w:r>
          </w:p>
        </w:tc>
        <w:tc>
          <w:tcPr>
            <w:tcW w:w="2851" w:type="dxa"/>
            <w:tcBorders>
              <w:top w:val="nil"/>
              <w:left w:val="nil"/>
              <w:bottom w:val="single" w:sz="8" w:space="0" w:color="000000"/>
              <w:right w:val="single" w:sz="8" w:space="0" w:color="000000"/>
            </w:tcBorders>
            <w:shd w:val="clear" w:color="auto" w:fill="auto"/>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6.10.</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Проведение конкурса на выявление лучшей общеобразовательной организации Пензенской области (с использованием ресурсов ЭСО)</w:t>
            </w:r>
          </w:p>
        </w:tc>
        <w:tc>
          <w:tcPr>
            <w:tcW w:w="2126" w:type="dxa"/>
          </w:tcPr>
          <w:p w:rsidR="00F102E9" w:rsidRDefault="00B2212E">
            <w:pPr>
              <w:widowControl/>
              <w:tabs>
                <w:tab w:val="left" w:pos="142"/>
              </w:tabs>
              <w:spacing w:line="259" w:lineRule="auto"/>
              <w:ind w:firstLine="34"/>
              <w:jc w:val="center"/>
              <w:rPr>
                <w:sz w:val="24"/>
                <w:szCs w:val="24"/>
              </w:rPr>
            </w:pPr>
            <w:r>
              <w:rPr>
                <w:sz w:val="24"/>
                <w:szCs w:val="24"/>
              </w:rPr>
              <w:t>ноябрь-декабрь</w:t>
            </w:r>
          </w:p>
          <w:p w:rsidR="00F102E9" w:rsidRDefault="00B2212E">
            <w:pPr>
              <w:widowControl/>
              <w:tabs>
                <w:tab w:val="left" w:pos="142"/>
              </w:tabs>
              <w:spacing w:after="160" w:line="259" w:lineRule="auto"/>
              <w:ind w:firstLine="34"/>
              <w:jc w:val="center"/>
              <w:rPr>
                <w:sz w:val="24"/>
                <w:szCs w:val="24"/>
              </w:rPr>
            </w:pPr>
            <w:r>
              <w:rPr>
                <w:sz w:val="24"/>
                <w:szCs w:val="24"/>
              </w:rPr>
              <w:t>ежегодно</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 xml:space="preserve">Наличие Положения о конкурсе на лучшую общеобразовательную организацию Пензенской области (с использованием ресурсов ЭСО) </w:t>
            </w:r>
          </w:p>
        </w:tc>
        <w:tc>
          <w:tcPr>
            <w:tcW w:w="2851" w:type="dxa"/>
            <w:tcBorders>
              <w:top w:val="nil"/>
              <w:left w:val="nil"/>
              <w:bottom w:val="single" w:sz="8" w:space="0" w:color="000000"/>
              <w:right w:val="single" w:sz="8" w:space="0" w:color="000000"/>
            </w:tcBorders>
            <w:shd w:val="clear" w:color="auto" w:fill="auto"/>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6.11.</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 xml:space="preserve">Подготовка рекомендаций, по разработке и   реализации программ развития образовательных организаций </w:t>
            </w:r>
          </w:p>
        </w:tc>
        <w:tc>
          <w:tcPr>
            <w:tcW w:w="2126" w:type="dxa"/>
          </w:tcPr>
          <w:p w:rsidR="00F102E9" w:rsidRDefault="00B2212E">
            <w:pPr>
              <w:widowControl/>
              <w:tabs>
                <w:tab w:val="left" w:pos="142"/>
              </w:tabs>
              <w:spacing w:line="259" w:lineRule="auto"/>
              <w:ind w:firstLine="34"/>
              <w:jc w:val="center"/>
              <w:rPr>
                <w:sz w:val="24"/>
                <w:szCs w:val="24"/>
              </w:rPr>
            </w:pPr>
            <w:r>
              <w:rPr>
                <w:sz w:val="24"/>
                <w:szCs w:val="24"/>
              </w:rPr>
              <w:t>январь 2022г.</w:t>
            </w:r>
          </w:p>
          <w:p w:rsidR="00F102E9" w:rsidRDefault="00B2212E">
            <w:pPr>
              <w:widowControl/>
              <w:tabs>
                <w:tab w:val="left" w:pos="142"/>
              </w:tabs>
              <w:spacing w:after="160" w:line="259" w:lineRule="auto"/>
              <w:ind w:firstLine="34"/>
              <w:jc w:val="center"/>
              <w:rPr>
                <w:sz w:val="24"/>
                <w:szCs w:val="24"/>
              </w:rPr>
            </w:pPr>
            <w:r>
              <w:rPr>
                <w:sz w:val="24"/>
                <w:szCs w:val="24"/>
              </w:rPr>
              <w:t>ежегодно</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инструктивных разработок, методических материалов, направленных на реализацию программ развития образовательных организаций</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7.</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Формирование резерва управленческих кадров</w:t>
            </w:r>
          </w:p>
        </w:tc>
        <w:tc>
          <w:tcPr>
            <w:tcW w:w="2126" w:type="dxa"/>
          </w:tcPr>
          <w:p w:rsidR="00F102E9" w:rsidRDefault="00A94E24" w:rsidP="00A94E24">
            <w:pPr>
              <w:widowControl/>
              <w:tabs>
                <w:tab w:val="left" w:pos="142"/>
              </w:tabs>
              <w:spacing w:after="160" w:line="259" w:lineRule="auto"/>
              <w:ind w:firstLine="34"/>
              <w:jc w:val="center"/>
              <w:rPr>
                <w:sz w:val="24"/>
                <w:szCs w:val="24"/>
              </w:rPr>
            </w:pPr>
            <w:r>
              <w:rPr>
                <w:sz w:val="24"/>
                <w:szCs w:val="24"/>
              </w:rPr>
              <w:t>декабрь 2021 г.</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 xml:space="preserve">Наличие Банка данных о резерве управленческих кадров </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8.</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Подготовка управленческих решений по направлению</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2021-2023 гг.</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t>Наличие приказов, нормативных актов</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r w:rsidR="00F102E9" w:rsidTr="00771382">
        <w:tc>
          <w:tcPr>
            <w:tcW w:w="846" w:type="dxa"/>
          </w:tcPr>
          <w:p w:rsidR="00F102E9" w:rsidRDefault="00B2212E">
            <w:pPr>
              <w:widowControl/>
              <w:tabs>
                <w:tab w:val="left" w:pos="142"/>
              </w:tabs>
              <w:spacing w:after="160" w:line="259" w:lineRule="auto"/>
              <w:ind w:firstLine="29"/>
              <w:jc w:val="both"/>
              <w:rPr>
                <w:sz w:val="24"/>
                <w:szCs w:val="24"/>
              </w:rPr>
            </w:pPr>
            <w:r>
              <w:rPr>
                <w:sz w:val="24"/>
                <w:szCs w:val="24"/>
              </w:rPr>
              <w:t>9.</w:t>
            </w:r>
          </w:p>
        </w:tc>
        <w:tc>
          <w:tcPr>
            <w:tcW w:w="4945" w:type="dxa"/>
          </w:tcPr>
          <w:p w:rsidR="00F102E9" w:rsidRDefault="00B2212E">
            <w:pPr>
              <w:widowControl/>
              <w:tabs>
                <w:tab w:val="left" w:pos="142"/>
              </w:tabs>
              <w:spacing w:after="160" w:line="259" w:lineRule="auto"/>
              <w:ind w:firstLine="34"/>
              <w:jc w:val="both"/>
              <w:rPr>
                <w:sz w:val="24"/>
                <w:szCs w:val="24"/>
              </w:rPr>
            </w:pPr>
            <w:r>
              <w:rPr>
                <w:sz w:val="24"/>
                <w:szCs w:val="24"/>
              </w:rPr>
              <w:t>Анализ эффективности принятых мер</w:t>
            </w:r>
          </w:p>
        </w:tc>
        <w:tc>
          <w:tcPr>
            <w:tcW w:w="2126" w:type="dxa"/>
          </w:tcPr>
          <w:p w:rsidR="00F102E9" w:rsidRDefault="00B2212E">
            <w:pPr>
              <w:widowControl/>
              <w:tabs>
                <w:tab w:val="left" w:pos="142"/>
              </w:tabs>
              <w:spacing w:after="160" w:line="259" w:lineRule="auto"/>
              <w:ind w:firstLine="34"/>
              <w:jc w:val="center"/>
              <w:rPr>
                <w:sz w:val="24"/>
                <w:szCs w:val="24"/>
              </w:rPr>
            </w:pPr>
            <w:r>
              <w:rPr>
                <w:sz w:val="24"/>
                <w:szCs w:val="24"/>
              </w:rPr>
              <w:t xml:space="preserve">ежегодно по итогам отчетного периода (до 1–го марта, </w:t>
            </w:r>
            <w:r>
              <w:rPr>
                <w:sz w:val="24"/>
                <w:szCs w:val="24"/>
              </w:rPr>
              <w:lastRenderedPageBreak/>
              <w:t>следующего за отчетным) 2021-2023 гг.</w:t>
            </w:r>
          </w:p>
        </w:tc>
        <w:tc>
          <w:tcPr>
            <w:tcW w:w="4536" w:type="dxa"/>
          </w:tcPr>
          <w:p w:rsidR="00F102E9" w:rsidRDefault="00B2212E">
            <w:pPr>
              <w:widowControl/>
              <w:tabs>
                <w:tab w:val="left" w:pos="142"/>
              </w:tabs>
              <w:spacing w:after="160" w:line="259" w:lineRule="auto"/>
              <w:ind w:firstLine="34"/>
              <w:jc w:val="both"/>
              <w:rPr>
                <w:sz w:val="24"/>
                <w:szCs w:val="24"/>
              </w:rPr>
            </w:pPr>
            <w:r>
              <w:rPr>
                <w:sz w:val="24"/>
                <w:szCs w:val="24"/>
              </w:rPr>
              <w:lastRenderedPageBreak/>
              <w:t>Наличие аналитической справки</w:t>
            </w:r>
          </w:p>
        </w:tc>
        <w:tc>
          <w:tcPr>
            <w:tcW w:w="2851" w:type="dxa"/>
          </w:tcPr>
          <w:p w:rsidR="00F102E9" w:rsidRDefault="00B2212E">
            <w:pPr>
              <w:tabs>
                <w:tab w:val="left" w:pos="142"/>
              </w:tabs>
              <w:ind w:firstLine="34"/>
              <w:jc w:val="both"/>
              <w:rPr>
                <w:sz w:val="24"/>
                <w:szCs w:val="24"/>
              </w:rPr>
            </w:pPr>
            <w:r>
              <w:rPr>
                <w:sz w:val="24"/>
                <w:szCs w:val="24"/>
              </w:rPr>
              <w:t>Министерство образования Пензенской области, ГАОУ ДПО ИРР ПО</w:t>
            </w:r>
          </w:p>
        </w:tc>
      </w:tr>
    </w:tbl>
    <w:p w:rsidR="00F102E9" w:rsidRDefault="00F102E9">
      <w:pPr>
        <w:widowControl/>
        <w:tabs>
          <w:tab w:val="left" w:pos="142"/>
        </w:tabs>
        <w:spacing w:after="160" w:line="259" w:lineRule="auto"/>
        <w:ind w:firstLine="700"/>
        <w:jc w:val="both"/>
        <w:rPr>
          <w:rFonts w:ascii="Calibri" w:eastAsia="Calibri" w:hAnsi="Calibri" w:cs="Calibri"/>
        </w:rPr>
      </w:pPr>
    </w:p>
    <w:p w:rsidR="00F102E9" w:rsidRDefault="00F102E9">
      <w:pPr>
        <w:widowControl/>
        <w:tabs>
          <w:tab w:val="left" w:pos="142"/>
        </w:tabs>
        <w:spacing w:after="160" w:line="259" w:lineRule="auto"/>
        <w:ind w:firstLine="700"/>
        <w:jc w:val="both"/>
        <w:rPr>
          <w:rFonts w:ascii="Calibri" w:eastAsia="Calibri" w:hAnsi="Calibri" w:cs="Calibri"/>
          <w:sz w:val="24"/>
          <w:szCs w:val="24"/>
        </w:rPr>
      </w:pPr>
    </w:p>
    <w:p w:rsidR="001F3AF7" w:rsidRDefault="001F3AF7">
      <w:pPr>
        <w:autoSpaceDE/>
        <w:autoSpaceDN/>
        <w:rPr>
          <w:sz w:val="28"/>
          <w:szCs w:val="28"/>
        </w:rPr>
      </w:pPr>
      <w:r>
        <w:rPr>
          <w:sz w:val="28"/>
          <w:szCs w:val="28"/>
        </w:rPr>
        <w:br w:type="page"/>
      </w:r>
    </w:p>
    <w:p w:rsidR="00F102E9" w:rsidRDefault="00B2212E" w:rsidP="001F3AF7">
      <w:pPr>
        <w:tabs>
          <w:tab w:val="left" w:pos="142"/>
          <w:tab w:val="left" w:pos="426"/>
        </w:tabs>
        <w:spacing w:before="80"/>
        <w:ind w:left="100" w:right="300" w:firstLine="700"/>
        <w:jc w:val="right"/>
        <w:rPr>
          <w:sz w:val="28"/>
          <w:szCs w:val="28"/>
        </w:rPr>
      </w:pPr>
      <w:r>
        <w:rPr>
          <w:sz w:val="28"/>
          <w:szCs w:val="28"/>
        </w:rPr>
        <w:lastRenderedPageBreak/>
        <w:t>Приложение 8</w:t>
      </w:r>
      <w:r w:rsidR="001F3AF7">
        <w:rPr>
          <w:sz w:val="28"/>
          <w:szCs w:val="28"/>
        </w:rPr>
        <w:t>.</w:t>
      </w:r>
    </w:p>
    <w:p w:rsidR="00F102E9" w:rsidRDefault="00B2212E">
      <w:pPr>
        <w:tabs>
          <w:tab w:val="left" w:pos="142"/>
        </w:tabs>
        <w:ind w:firstLine="700"/>
        <w:jc w:val="center"/>
        <w:rPr>
          <w:b/>
          <w:sz w:val="28"/>
          <w:szCs w:val="28"/>
          <w:highlight w:val="white"/>
        </w:rPr>
      </w:pPr>
      <w:r>
        <w:rPr>
          <w:b/>
          <w:sz w:val="28"/>
          <w:szCs w:val="28"/>
          <w:highlight w:val="white"/>
        </w:rPr>
        <w:t>Дорожная карта по направлению</w:t>
      </w:r>
    </w:p>
    <w:p w:rsidR="00F102E9" w:rsidRDefault="00B2212E">
      <w:pPr>
        <w:tabs>
          <w:tab w:val="left" w:pos="142"/>
        </w:tabs>
        <w:ind w:firstLine="700"/>
        <w:jc w:val="center"/>
        <w:rPr>
          <w:b/>
          <w:sz w:val="28"/>
          <w:szCs w:val="28"/>
          <w:highlight w:val="white"/>
        </w:rPr>
      </w:pPr>
      <w:r>
        <w:rPr>
          <w:b/>
          <w:sz w:val="28"/>
          <w:szCs w:val="28"/>
          <w:highlight w:val="white"/>
        </w:rPr>
        <w:t>2.2. «Система обеспечения профессионального развития педагогических работников»</w:t>
      </w:r>
    </w:p>
    <w:p w:rsidR="00F102E9" w:rsidRDefault="00F102E9">
      <w:pPr>
        <w:widowControl/>
        <w:tabs>
          <w:tab w:val="left" w:pos="142"/>
        </w:tabs>
        <w:ind w:firstLine="700"/>
        <w:jc w:val="both"/>
      </w:pPr>
    </w:p>
    <w:tbl>
      <w:tblPr>
        <w:tblStyle w:val="afff5"/>
        <w:tblW w:w="157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5193"/>
        <w:gridCol w:w="2178"/>
        <w:gridCol w:w="4395"/>
        <w:gridCol w:w="2976"/>
      </w:tblGrid>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51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мероприятия</w:t>
            </w:r>
          </w:p>
        </w:tc>
        <w:tc>
          <w:tcPr>
            <w:tcW w:w="2178"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исполнения (месяц, год)</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Индикативные показатели</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Исполнители</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положения о мониторинге профессиональных компетенций педагогических работников</w:t>
            </w:r>
          </w:p>
        </w:tc>
        <w:tc>
          <w:tcPr>
            <w:tcW w:w="2178" w:type="dxa"/>
            <w:tcBorders>
              <w:top w:val="single" w:sz="4" w:space="0" w:color="000000"/>
              <w:left w:val="single" w:sz="4" w:space="0" w:color="000000"/>
              <w:bottom w:val="single" w:sz="4" w:space="0" w:color="000000"/>
              <w:right w:val="single" w:sz="4" w:space="0" w:color="000000"/>
            </w:tcBorders>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B2212E">
              <w:rPr>
                <w:rFonts w:ascii="Times New Roman" w:eastAsia="Times New Roman" w:hAnsi="Times New Roman" w:cs="Times New Roman"/>
                <w:sz w:val="24"/>
                <w:szCs w:val="24"/>
              </w:rPr>
              <w:t>юль</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мониторинге профессиональных компетенций педагогических работников</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положения о банке контрольно-измерительных материалов для оценки профессиональных компетенций педагогических работников. Наполнение банка КИМ не менее чем по 3 предметным областям</w:t>
            </w:r>
          </w:p>
        </w:tc>
        <w:tc>
          <w:tcPr>
            <w:tcW w:w="2178" w:type="dxa"/>
            <w:tcBorders>
              <w:top w:val="single" w:sz="4" w:space="0" w:color="000000"/>
              <w:left w:val="single" w:sz="4" w:space="0" w:color="000000"/>
              <w:bottom w:val="single" w:sz="4" w:space="0" w:color="000000"/>
              <w:right w:val="single" w:sz="4" w:space="0" w:color="000000"/>
            </w:tcBorders>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B2212E">
              <w:rPr>
                <w:rFonts w:ascii="Times New Roman" w:eastAsia="Times New Roman" w:hAnsi="Times New Roman" w:cs="Times New Roman"/>
                <w:sz w:val="24"/>
                <w:szCs w:val="24"/>
              </w:rPr>
              <w:t>вгуст</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банка контрольно-измерительных материалов для оценки профессиональных компетенций педагогических работников</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плана-графика мониторинга профессиональных компетенций педагогических работников</w:t>
            </w:r>
          </w:p>
        </w:tc>
        <w:tc>
          <w:tcPr>
            <w:tcW w:w="2178" w:type="dxa"/>
            <w:tcBorders>
              <w:top w:val="single" w:sz="4" w:space="0" w:color="000000"/>
              <w:left w:val="single" w:sz="4" w:space="0" w:color="000000"/>
              <w:bottom w:val="single" w:sz="4" w:space="0" w:color="000000"/>
              <w:right w:val="single" w:sz="4" w:space="0" w:color="000000"/>
            </w:tcBorders>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B2212E">
              <w:rPr>
                <w:rFonts w:ascii="Times New Roman" w:eastAsia="Times New Roman" w:hAnsi="Times New Roman" w:cs="Times New Roman"/>
                <w:sz w:val="24"/>
                <w:szCs w:val="24"/>
              </w:rPr>
              <w:t>вгуст</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далее ежегодно </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План-график мониторинга. </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профессиональных компетенций учителей.</w:t>
            </w:r>
          </w:p>
        </w:tc>
        <w:tc>
          <w:tcPr>
            <w:tcW w:w="2178" w:type="dxa"/>
            <w:tcBorders>
              <w:top w:val="single" w:sz="4" w:space="0" w:color="000000"/>
              <w:left w:val="single" w:sz="4" w:space="0" w:color="000000"/>
              <w:bottom w:val="single" w:sz="4" w:space="0" w:color="000000"/>
              <w:right w:val="single" w:sz="4" w:space="0" w:color="000000"/>
            </w:tcBorders>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2212E">
              <w:rPr>
                <w:rFonts w:ascii="Times New Roman" w:eastAsia="Times New Roman" w:hAnsi="Times New Roman" w:cs="Times New Roman"/>
                <w:sz w:val="24"/>
                <w:szCs w:val="24"/>
              </w:rPr>
              <w:t>о графику</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далее ежегодно</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Аналитическая справка обобщения типичных профессиональных дефицитов учителей. Выстраивание индивидуальных маршрутов с учетом оценки результатов профессиональных компетенций учителе</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изменений в дополнительные профессиональные программы повышения квалификации с учетом выявленных профессиональных дефицитов</w:t>
            </w:r>
          </w:p>
        </w:tc>
        <w:tc>
          <w:tcPr>
            <w:tcW w:w="2178"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квартал</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далее ежегодно</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Программы дополнительного профессионального образования </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Положения о региональном реестре дополнительных профессиональных программ. Заполнение регионального реестра.</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94E24">
              <w:rPr>
                <w:rFonts w:ascii="Times New Roman" w:eastAsia="Times New Roman" w:hAnsi="Times New Roman" w:cs="Times New Roman"/>
                <w:sz w:val="24"/>
                <w:szCs w:val="24"/>
              </w:rPr>
              <w:t>оябрь 2021 г.</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региональном реестре дополнительных профессиональных программ.</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Реестр дополнительных профессиональных программ</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программ ДПО для внесения в федеральный реестр дополнительных профессиональных программ</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4B7B0A">
              <w:rPr>
                <w:rFonts w:ascii="Times New Roman" w:eastAsia="Times New Roman" w:hAnsi="Times New Roman" w:cs="Times New Roman"/>
                <w:sz w:val="24"/>
                <w:szCs w:val="24"/>
              </w:rPr>
              <w:t>жегодно, октябрь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3 программ ДПО ежегодно</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Актуализация и включение модуля «Профессиональное выгорание педагога» в ДПП</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2212E">
              <w:rPr>
                <w:rFonts w:ascii="Times New Roman" w:eastAsia="Times New Roman" w:hAnsi="Times New Roman" w:cs="Times New Roman"/>
                <w:sz w:val="24"/>
                <w:szCs w:val="24"/>
              </w:rPr>
              <w:t>ентябрь</w:t>
            </w:r>
          </w:p>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ежегодно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Включение модуля в 10 ДПП ДПО </w:t>
            </w:r>
            <w:r w:rsidR="00B2212E">
              <w:rPr>
                <w:rFonts w:ascii="Times New Roman" w:eastAsia="Times New Roman" w:hAnsi="Times New Roman" w:cs="Times New Roman"/>
                <w:sz w:val="24"/>
                <w:szCs w:val="24"/>
              </w:rPr>
              <w:t>ежегодно</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графика переподготовки на учебный год</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2021, </w:t>
            </w:r>
            <w:r w:rsidR="00B2212E">
              <w:rPr>
                <w:rFonts w:ascii="Times New Roman" w:eastAsia="Times New Roman" w:hAnsi="Times New Roman" w:cs="Times New Roman"/>
                <w:sz w:val="24"/>
                <w:szCs w:val="24"/>
              </w:rPr>
              <w:t>ежегодно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переподготовки.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F102E9">
            <w:pPr>
              <w:tabs>
                <w:tab w:val="left" w:pos="142"/>
              </w:tabs>
              <w:ind w:firstLine="34"/>
              <w:jc w:val="both"/>
              <w:rPr>
                <w:rFonts w:ascii="Times New Roman" w:eastAsia="Times New Roman" w:hAnsi="Times New Roman" w:cs="Times New Roman"/>
                <w:sz w:val="24"/>
                <w:szCs w:val="24"/>
              </w:rPr>
            </w:pP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методических рекомендаций по развитию цифровой образовательной среды ДПО педагогических работников.</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2212E">
              <w:rPr>
                <w:rFonts w:ascii="Times New Roman" w:eastAsia="Times New Roman" w:hAnsi="Times New Roman" w:cs="Times New Roman"/>
                <w:sz w:val="24"/>
                <w:szCs w:val="24"/>
              </w:rPr>
              <w:t>ентябрь</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F102E9">
            <w:pPr>
              <w:tabs>
                <w:tab w:val="left" w:pos="142"/>
              </w:tabs>
              <w:ind w:firstLine="34"/>
              <w:jc w:val="both"/>
              <w:rPr>
                <w:rFonts w:ascii="Times New Roman" w:eastAsia="Times New Roman" w:hAnsi="Times New Roman" w:cs="Times New Roman"/>
                <w:sz w:val="24"/>
                <w:szCs w:val="24"/>
              </w:rPr>
            </w:pP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методического актива.</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2212E">
              <w:rPr>
                <w:rFonts w:ascii="Times New Roman" w:eastAsia="Times New Roman" w:hAnsi="Times New Roman" w:cs="Times New Roman"/>
                <w:sz w:val="24"/>
                <w:szCs w:val="24"/>
              </w:rPr>
              <w:t xml:space="preserve"> сентября 2021г. </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 КПК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 ГАОУ ДПО ИРР ПО</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F102E9">
            <w:pPr>
              <w:tabs>
                <w:tab w:val="left" w:pos="142"/>
              </w:tabs>
              <w:ind w:firstLine="34"/>
              <w:jc w:val="both"/>
              <w:rPr>
                <w:rFonts w:ascii="Times New Roman" w:eastAsia="Times New Roman" w:hAnsi="Times New Roman" w:cs="Times New Roman"/>
                <w:sz w:val="24"/>
                <w:szCs w:val="24"/>
              </w:rPr>
            </w:pP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Функционирование стажировочных площадок</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B2212E">
              <w:rPr>
                <w:rFonts w:ascii="Times New Roman" w:eastAsia="Times New Roman" w:hAnsi="Times New Roman" w:cs="Times New Roman"/>
                <w:sz w:val="24"/>
                <w:szCs w:val="24"/>
              </w:rPr>
              <w:t>жегодно по графику КПК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Отчеты </w:t>
            </w:r>
            <w:r w:rsidR="00B2212E">
              <w:rPr>
                <w:rFonts w:ascii="Times New Roman" w:eastAsia="Times New Roman" w:hAnsi="Times New Roman" w:cs="Times New Roman"/>
                <w:sz w:val="24"/>
                <w:szCs w:val="24"/>
              </w:rPr>
              <w:t>стажировочных площадок</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F102E9">
            <w:pPr>
              <w:tabs>
                <w:tab w:val="left" w:pos="142"/>
              </w:tabs>
              <w:ind w:firstLine="34"/>
              <w:jc w:val="both"/>
              <w:rPr>
                <w:rFonts w:ascii="Times New Roman" w:eastAsia="Times New Roman" w:hAnsi="Times New Roman" w:cs="Times New Roman"/>
                <w:sz w:val="24"/>
                <w:szCs w:val="24"/>
              </w:rPr>
            </w:pP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деятельности инновационных площадок:</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-Лаборатория юного исследователя</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-Метапредметное образовательное пространство: возможности урока и внеурочной деятельности</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-Профессиональная компетентность педагога как условие успешной социализации детей с ОВЗ</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нового содержания. Школа цифровой реальности</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00B22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плану-графику «дорожных карт»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Отчеты</w:t>
            </w:r>
            <w:r w:rsidR="00B2212E">
              <w:rPr>
                <w:rFonts w:ascii="Times New Roman" w:eastAsia="Times New Roman" w:hAnsi="Times New Roman" w:cs="Times New Roman"/>
                <w:sz w:val="24"/>
                <w:szCs w:val="24"/>
              </w:rPr>
              <w:t xml:space="preserve"> работы инновационных площадок</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F102E9">
            <w:pPr>
              <w:tabs>
                <w:tab w:val="left" w:pos="142"/>
              </w:tabs>
              <w:ind w:firstLine="34"/>
              <w:jc w:val="both"/>
              <w:rPr>
                <w:rFonts w:ascii="Times New Roman" w:eastAsia="Times New Roman" w:hAnsi="Times New Roman" w:cs="Times New Roman"/>
                <w:sz w:val="24"/>
                <w:szCs w:val="24"/>
              </w:rPr>
            </w:pP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сопровождение деятельности муниципальных методических служб</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F102E9">
            <w:pPr>
              <w:tabs>
                <w:tab w:val="left" w:pos="142"/>
              </w:tabs>
              <w:ind w:firstLine="34"/>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F102E9">
            <w:pPr>
              <w:tabs>
                <w:tab w:val="left" w:pos="142"/>
              </w:tabs>
              <w:ind w:firstLine="34"/>
              <w:jc w:val="both"/>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1382"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заседаний методического совета ГАОУ ДПО ИРР ПО</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B2212E">
              <w:rPr>
                <w:rFonts w:ascii="Times New Roman" w:eastAsia="Times New Roman" w:hAnsi="Times New Roman" w:cs="Times New Roman"/>
                <w:sz w:val="24"/>
                <w:szCs w:val="24"/>
              </w:rPr>
              <w:t>е реже 1 раза в 2 месяца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протоколов заседаний</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семинаров-совещаний для руководителей ММС</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B2212E">
              <w:rPr>
                <w:rFonts w:ascii="Times New Roman" w:eastAsia="Times New Roman" w:hAnsi="Times New Roman" w:cs="Times New Roman"/>
                <w:sz w:val="24"/>
                <w:szCs w:val="24"/>
              </w:rPr>
              <w:t>жегодно</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4 раз в год, Наличие планов семинаров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«круглых столов» по обсуждению актуальных вопросов повышения результативности методической работы</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B2212E">
              <w:rPr>
                <w:rFonts w:ascii="Times New Roman" w:eastAsia="Times New Roman" w:hAnsi="Times New Roman" w:cs="Times New Roman"/>
                <w:sz w:val="24"/>
                <w:szCs w:val="24"/>
              </w:rPr>
              <w:t>жегодно</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4-х мероприятий в год</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Пензенской области</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ГАОУ ДПО ИРР ПО, ММС</w:t>
            </w:r>
          </w:p>
        </w:tc>
      </w:tr>
      <w:tr w:rsidR="00F102E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сопровождение деятельности методических объединений и/или профессиональных сообществ педагогов</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tabs>
                <w:tab w:val="left" w:pos="142"/>
              </w:tabs>
              <w:ind w:firstLine="34"/>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tabs>
                <w:tab w:val="left" w:pos="142"/>
              </w:tabs>
              <w:ind w:firstLine="34"/>
              <w:jc w:val="both"/>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tabs>
                <w:tab w:val="left" w:pos="142"/>
              </w:tabs>
              <w:ind w:firstLine="34"/>
              <w:jc w:val="both"/>
              <w:rPr>
                <w:rFonts w:ascii="Times New Roman" w:eastAsia="Times New Roman" w:hAnsi="Times New Roman" w:cs="Times New Roman"/>
                <w:sz w:val="24"/>
                <w:szCs w:val="24"/>
              </w:rPr>
            </w:pP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519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примерной тематики (примерного содержания) работы методических объединений педагогических и руководящих кадров образовательных организаций для направления их в муниципалитеты</w:t>
            </w:r>
          </w:p>
        </w:tc>
        <w:tc>
          <w:tcPr>
            <w:tcW w:w="2178" w:type="dxa"/>
            <w:tcBorders>
              <w:top w:val="single" w:sz="4" w:space="0" w:color="000000"/>
              <w:left w:val="single" w:sz="4" w:space="0" w:color="000000"/>
              <w:bottom w:val="single" w:sz="4" w:space="0" w:color="000000"/>
              <w:right w:val="single" w:sz="4" w:space="0" w:color="000000"/>
            </w:tcBorders>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B2212E">
              <w:rPr>
                <w:rFonts w:ascii="Times New Roman" w:eastAsia="Times New Roman" w:hAnsi="Times New Roman" w:cs="Times New Roman"/>
                <w:sz w:val="24"/>
                <w:szCs w:val="24"/>
              </w:rPr>
              <w:t>вгуст</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2021 г.</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тематики (примерное содержание) работы методических объединений на методическом совете</w:t>
            </w:r>
          </w:p>
        </w:tc>
        <w:tc>
          <w:tcPr>
            <w:tcW w:w="2976" w:type="dxa"/>
            <w:tcBorders>
              <w:top w:val="single" w:sz="4" w:space="0" w:color="000000"/>
              <w:left w:val="single" w:sz="4" w:space="0" w:color="000000"/>
              <w:bottom w:val="single" w:sz="4" w:space="0" w:color="000000"/>
              <w:right w:val="single" w:sz="4" w:space="0" w:color="000000"/>
            </w:tcBorders>
            <w:vAlign w:val="center"/>
          </w:tcPr>
          <w:p w:rsidR="00F102E9" w:rsidRDefault="00B2212E">
            <w:pPr>
              <w:tabs>
                <w:tab w:val="left" w:pos="142"/>
              </w:tabs>
              <w:ind w:right="-108" w:firstLine="34"/>
              <w:jc w:val="both"/>
              <w:rPr>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519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научно-методических семинаров-консультаций и иных мероприятий для руководителей методических объединений педагогических и руководящих кадров образовательных организаций</w:t>
            </w:r>
          </w:p>
        </w:tc>
        <w:tc>
          <w:tcPr>
            <w:tcW w:w="2178" w:type="dxa"/>
            <w:tcBorders>
              <w:top w:val="single" w:sz="4" w:space="0" w:color="000000"/>
              <w:left w:val="single" w:sz="4" w:space="0" w:color="000000"/>
              <w:bottom w:val="single" w:sz="4" w:space="0" w:color="000000"/>
              <w:right w:val="single" w:sz="4" w:space="0" w:color="000000"/>
            </w:tcBorders>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B2212E">
              <w:rPr>
                <w:rFonts w:ascii="Times New Roman" w:eastAsia="Times New Roman" w:hAnsi="Times New Roman" w:cs="Times New Roman"/>
                <w:sz w:val="24"/>
                <w:szCs w:val="24"/>
              </w:rPr>
              <w:t>жегодно по графику</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15 мероприятий в год</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519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региональных методических сообществ на основе сетевого взаимодействия и взаимных консультаций</w:t>
            </w:r>
          </w:p>
        </w:tc>
        <w:tc>
          <w:tcPr>
            <w:tcW w:w="2178" w:type="dxa"/>
            <w:tcBorders>
              <w:top w:val="single" w:sz="4" w:space="0" w:color="000000"/>
              <w:left w:val="single" w:sz="4" w:space="0" w:color="000000"/>
              <w:bottom w:val="single" w:sz="4" w:space="0" w:color="000000"/>
              <w:right w:val="single" w:sz="4" w:space="0" w:color="000000"/>
            </w:tcBorders>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2022, ежегодно</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аналитической справки по результатам работы региональных методических сообществ на основе сетевого взаимодействия и взаимных консультаций (1 раз в год), утвержденных на научно – методическом совете</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Пензенской области</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 ММС</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519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w:t>
            </w:r>
            <w:r w:rsidR="004B7B0A">
              <w:rPr>
                <w:rFonts w:ascii="Times New Roman" w:eastAsia="Times New Roman" w:hAnsi="Times New Roman" w:cs="Times New Roman"/>
                <w:sz w:val="24"/>
                <w:szCs w:val="24"/>
              </w:rPr>
              <w:t xml:space="preserve">публикаций, </w:t>
            </w:r>
            <w:r>
              <w:rPr>
                <w:rFonts w:ascii="Times New Roman" w:eastAsia="Times New Roman" w:hAnsi="Times New Roman" w:cs="Times New Roman"/>
                <w:sz w:val="24"/>
                <w:szCs w:val="24"/>
              </w:rPr>
              <w:t>содержащ</w:t>
            </w:r>
            <w:r w:rsidR="004B7B0A">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лучший опыт методической работы через публикацию материалов в журнале «Просвещение» и размещение в Банке актуальных педагогических практик (на сайте ГАОУ ДПО ИРР ПО)</w:t>
            </w:r>
          </w:p>
        </w:tc>
        <w:tc>
          <w:tcPr>
            <w:tcW w:w="2178" w:type="dxa"/>
            <w:tcBorders>
              <w:top w:val="single" w:sz="4" w:space="0" w:color="000000"/>
              <w:left w:val="single" w:sz="4" w:space="0" w:color="000000"/>
              <w:bottom w:val="single" w:sz="4" w:space="0" w:color="000000"/>
              <w:right w:val="single" w:sz="4" w:space="0" w:color="000000"/>
            </w:tcBorders>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2 в полугодие</w:t>
            </w:r>
            <w:r w:rsidR="00B2212E">
              <w:rPr>
                <w:rFonts w:ascii="Times New Roman" w:eastAsia="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4-х публикаций в год</w:t>
            </w:r>
          </w:p>
          <w:p w:rsidR="00F102E9" w:rsidRDefault="00F102E9">
            <w:pPr>
              <w:tabs>
                <w:tab w:val="left" w:pos="142"/>
              </w:tabs>
              <w:ind w:firstLine="34"/>
              <w:jc w:val="both"/>
              <w:rPr>
                <w:rFonts w:ascii="Times New Roman" w:eastAsia="Times New Roman" w:hAnsi="Times New Roman" w:cs="Times New Roman"/>
                <w:sz w:val="24"/>
                <w:szCs w:val="24"/>
              </w:rPr>
            </w:pP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4-х в год</w:t>
            </w:r>
          </w:p>
        </w:tc>
        <w:tc>
          <w:tcPr>
            <w:tcW w:w="2976"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tc>
      </w:tr>
      <w:tr w:rsidR="00F102E9">
        <w:tc>
          <w:tcPr>
            <w:tcW w:w="993"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71382">
              <w:rPr>
                <w:rFonts w:ascii="Times New Roman" w:eastAsia="Times New Roman" w:hAnsi="Times New Roman" w:cs="Times New Roman"/>
                <w:sz w:val="24"/>
                <w:szCs w:val="24"/>
              </w:rPr>
              <w:t>.</w:t>
            </w:r>
          </w:p>
        </w:tc>
        <w:tc>
          <w:tcPr>
            <w:tcW w:w="519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поддержка молодых педагогов и наставничества в рамках регионального проекта «Дорога к мастерству»</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tabs>
                <w:tab w:val="left" w:pos="142"/>
              </w:tabs>
              <w:ind w:firstLine="34"/>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tabs>
                <w:tab w:val="left" w:pos="142"/>
              </w:tabs>
              <w:ind w:firstLine="34"/>
              <w:jc w:val="both"/>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tabs>
                <w:tab w:val="left" w:pos="142"/>
              </w:tabs>
              <w:ind w:firstLine="34"/>
              <w:jc w:val="both"/>
              <w:rPr>
                <w:rFonts w:ascii="Times New Roman" w:eastAsia="Times New Roman" w:hAnsi="Times New Roman" w:cs="Times New Roman"/>
                <w:sz w:val="24"/>
                <w:szCs w:val="24"/>
              </w:rPr>
            </w:pPr>
          </w:p>
        </w:tc>
      </w:tr>
      <w:tr w:rsidR="00F102E9">
        <w:tc>
          <w:tcPr>
            <w:tcW w:w="993" w:type="dxa"/>
            <w:vMerge w:val="restart"/>
            <w:tcBorders>
              <w:left w:val="single" w:sz="4" w:space="0" w:color="000000"/>
              <w:right w:val="single" w:sz="4" w:space="0" w:color="000000"/>
            </w:tcBorders>
          </w:tcPr>
          <w:p w:rsidR="00771382"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5193" w:type="dxa"/>
            <w:tcBorders>
              <w:lef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Областные семинары (вебинары), мастер-классы для молодых педагогов и наставников с участием ведущих методистов, учителей – победителей конкурсов профессионального мастерства</w:t>
            </w:r>
          </w:p>
        </w:tc>
        <w:tc>
          <w:tcPr>
            <w:tcW w:w="2178" w:type="dxa"/>
            <w:vMerge w:val="restart"/>
          </w:tcPr>
          <w:p w:rsidR="00F102E9" w:rsidRDefault="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B2212E">
              <w:rPr>
                <w:rFonts w:ascii="Times New Roman" w:eastAsia="Times New Roman" w:hAnsi="Times New Roman" w:cs="Times New Roman"/>
                <w:sz w:val="24"/>
                <w:szCs w:val="24"/>
              </w:rPr>
              <w:t>жегодно</w:t>
            </w:r>
            <w:r>
              <w:rPr>
                <w:rFonts w:ascii="Times New Roman" w:eastAsia="Times New Roman" w:hAnsi="Times New Roman" w:cs="Times New Roman"/>
                <w:sz w:val="24"/>
                <w:szCs w:val="24"/>
              </w:rPr>
              <w:t>, п</w:t>
            </w:r>
            <w:r w:rsidR="00B2212E">
              <w:rPr>
                <w:rFonts w:ascii="Times New Roman" w:eastAsia="Times New Roman" w:hAnsi="Times New Roman" w:cs="Times New Roman"/>
                <w:sz w:val="24"/>
                <w:szCs w:val="24"/>
              </w:rPr>
              <w:t>о графику</w:t>
            </w:r>
          </w:p>
          <w:p w:rsidR="00F102E9" w:rsidRDefault="00F102E9">
            <w:pPr>
              <w:tabs>
                <w:tab w:val="left" w:pos="142"/>
              </w:tabs>
              <w:ind w:firstLine="34"/>
              <w:jc w:val="both"/>
              <w:rPr>
                <w:rFonts w:ascii="Times New Roman" w:eastAsia="Times New Roman" w:hAnsi="Times New Roman" w:cs="Times New Roman"/>
                <w:sz w:val="24"/>
                <w:szCs w:val="24"/>
              </w:rPr>
            </w:pPr>
          </w:p>
        </w:tc>
        <w:tc>
          <w:tcPr>
            <w:tcW w:w="4395" w:type="dxa"/>
            <w:vMerge w:val="restart"/>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6-ти мероприятий в год</w:t>
            </w:r>
          </w:p>
        </w:tc>
        <w:tc>
          <w:tcPr>
            <w:tcW w:w="2976" w:type="dxa"/>
            <w:vMerge w:val="restart"/>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Школы – базовые площадки</w:t>
            </w:r>
          </w:p>
          <w:p w:rsidR="00F102E9" w:rsidRDefault="00F102E9">
            <w:pPr>
              <w:tabs>
                <w:tab w:val="left" w:pos="142"/>
              </w:tabs>
              <w:ind w:firstLine="34"/>
              <w:jc w:val="both"/>
              <w:rPr>
                <w:rFonts w:ascii="Times New Roman" w:eastAsia="Times New Roman" w:hAnsi="Times New Roman" w:cs="Times New Roman"/>
                <w:sz w:val="24"/>
                <w:szCs w:val="24"/>
              </w:rPr>
            </w:pPr>
          </w:p>
        </w:tc>
      </w:tr>
      <w:tr w:rsidR="00F102E9">
        <w:tc>
          <w:tcPr>
            <w:tcW w:w="993" w:type="dxa"/>
            <w:vMerge/>
            <w:tcBorders>
              <w:left w:val="single" w:sz="4" w:space="0" w:color="000000"/>
              <w:right w:val="single" w:sz="4" w:space="0" w:color="000000"/>
            </w:tcBorders>
          </w:tcPr>
          <w:p w:rsidR="00F102E9" w:rsidRDefault="00F102E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193" w:type="dxa"/>
            <w:tcBorders>
              <w:lef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с участием педагогов базовых школ проекта «Дорога к мастерству»</w:t>
            </w:r>
          </w:p>
        </w:tc>
        <w:tc>
          <w:tcPr>
            <w:tcW w:w="2178" w:type="dxa"/>
            <w:vMerge/>
          </w:tcPr>
          <w:p w:rsidR="00F102E9" w:rsidRDefault="00F102E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5" w:type="dxa"/>
            <w:vMerge/>
          </w:tcPr>
          <w:p w:rsidR="00F102E9" w:rsidRDefault="00F102E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6" w:type="dxa"/>
            <w:vMerge/>
          </w:tcPr>
          <w:p w:rsidR="00F102E9" w:rsidRDefault="00F102E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102E9">
        <w:tc>
          <w:tcPr>
            <w:tcW w:w="993" w:type="dxa"/>
            <w:vMerge/>
            <w:tcBorders>
              <w:left w:val="single" w:sz="4" w:space="0" w:color="000000"/>
              <w:right w:val="single" w:sz="4" w:space="0" w:color="000000"/>
            </w:tcBorders>
          </w:tcPr>
          <w:p w:rsidR="00F102E9" w:rsidRDefault="00F102E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193" w:type="dxa"/>
            <w:tcBorders>
              <w:left w:val="single" w:sz="4" w:space="0" w:color="000000"/>
            </w:tcBorders>
            <w:shd w:val="clear" w:color="auto" w:fill="FFFFFF"/>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практико-ориентированных семинаров для молодых учителей на базе школ – стажировочных площадок ГАОУ ДПО ИРР ПО</w:t>
            </w:r>
          </w:p>
        </w:tc>
        <w:tc>
          <w:tcPr>
            <w:tcW w:w="2178" w:type="dxa"/>
            <w:vMerge/>
          </w:tcPr>
          <w:p w:rsidR="00F102E9" w:rsidRDefault="00F102E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95" w:type="dxa"/>
            <w:vMerge/>
          </w:tcPr>
          <w:p w:rsidR="00F102E9" w:rsidRDefault="00F102E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6" w:type="dxa"/>
            <w:vMerge/>
          </w:tcPr>
          <w:p w:rsidR="00F102E9" w:rsidRDefault="00F102E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102E9">
        <w:tc>
          <w:tcPr>
            <w:tcW w:w="993" w:type="dxa"/>
          </w:tcPr>
          <w:p w:rsidR="00F102E9"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5193" w:type="dxa"/>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Организационно-методическое сопровождение регионального форума молодых педагогов «Будущее – за профессионалами»</w:t>
            </w:r>
          </w:p>
        </w:tc>
        <w:tc>
          <w:tcPr>
            <w:tcW w:w="2178" w:type="dxa"/>
          </w:tcPr>
          <w:p w:rsidR="00F102E9" w:rsidRDefault="004B7B0A" w:rsidP="004B7B0A">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r w:rsidR="00B2212E">
              <w:rPr>
                <w:rFonts w:ascii="Times New Roman" w:eastAsia="Times New Roman" w:hAnsi="Times New Roman" w:cs="Times New Roman"/>
                <w:sz w:val="24"/>
                <w:szCs w:val="24"/>
              </w:rPr>
              <w:t xml:space="preserve"> 2021 г., ежегодно</w:t>
            </w:r>
          </w:p>
        </w:tc>
        <w:tc>
          <w:tcPr>
            <w:tcW w:w="4395" w:type="dxa"/>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образовательной программы, резолюции, материалов регионального форума молодых педагогов «Будущее – за профессионалами»,130 участников-молодых педагогов Пензенской области</w:t>
            </w:r>
          </w:p>
        </w:tc>
        <w:tc>
          <w:tcPr>
            <w:tcW w:w="2976" w:type="dxa"/>
            <w:vAlign w:val="center"/>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Пензенской области</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Пензенская областная организация профсоюза работников народного образования и науки Российской Федерации</w:t>
            </w:r>
          </w:p>
        </w:tc>
      </w:tr>
      <w:tr w:rsidR="00F102E9">
        <w:tc>
          <w:tcPr>
            <w:tcW w:w="993" w:type="dxa"/>
          </w:tcPr>
          <w:p w:rsidR="00F102E9" w:rsidRDefault="00771382">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5193" w:type="dxa"/>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Конкурс молодых учителей и наставников «Педагогический дуэт»</w:t>
            </w:r>
          </w:p>
        </w:tc>
        <w:tc>
          <w:tcPr>
            <w:tcW w:w="2178" w:type="dxa"/>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октябрь-ноябрь 2021 г., ежегодно</w:t>
            </w:r>
          </w:p>
        </w:tc>
        <w:tc>
          <w:tcPr>
            <w:tcW w:w="4395" w:type="dxa"/>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Положения о конкурсе, информационно-аналитических материалов по итогам конкурса молодых учителей и наставников</w:t>
            </w:r>
          </w:p>
        </w:tc>
        <w:tc>
          <w:tcPr>
            <w:tcW w:w="2976" w:type="dxa"/>
          </w:tcPr>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Пензенской области</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ГАОУ ДПО ИРР ПО</w:t>
            </w:r>
          </w:p>
          <w:p w:rsidR="00F102E9" w:rsidRDefault="00B2212E">
            <w:pPr>
              <w:tabs>
                <w:tab w:val="left" w:pos="142"/>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Пензенская областная организация профсоюза работников народного образования и науки Российской Федерации</w:t>
            </w:r>
          </w:p>
        </w:tc>
      </w:tr>
    </w:tbl>
    <w:p w:rsidR="00F102E9" w:rsidRDefault="00F102E9">
      <w:pPr>
        <w:widowControl/>
        <w:tabs>
          <w:tab w:val="left" w:pos="142"/>
        </w:tabs>
        <w:spacing w:after="160" w:line="259" w:lineRule="auto"/>
        <w:ind w:firstLine="700"/>
        <w:jc w:val="both"/>
        <w:rPr>
          <w:rFonts w:ascii="Calibri" w:eastAsia="Calibri" w:hAnsi="Calibri" w:cs="Calibri"/>
          <w:sz w:val="24"/>
          <w:szCs w:val="24"/>
        </w:rPr>
      </w:pPr>
    </w:p>
    <w:p w:rsidR="001F3AF7" w:rsidRDefault="001F3AF7">
      <w:pPr>
        <w:autoSpaceDE/>
        <w:autoSpaceDN/>
        <w:rPr>
          <w:rFonts w:ascii="Calibri" w:eastAsia="Calibri" w:hAnsi="Calibri" w:cs="Calibri"/>
          <w:sz w:val="24"/>
          <w:szCs w:val="24"/>
        </w:rPr>
      </w:pPr>
      <w:r>
        <w:rPr>
          <w:rFonts w:ascii="Calibri" w:eastAsia="Calibri" w:hAnsi="Calibri" w:cs="Calibri"/>
          <w:sz w:val="24"/>
          <w:szCs w:val="24"/>
        </w:rPr>
        <w:br w:type="page"/>
      </w:r>
    </w:p>
    <w:p w:rsidR="00F102E9" w:rsidRDefault="001F3AF7" w:rsidP="001F3AF7">
      <w:pPr>
        <w:tabs>
          <w:tab w:val="left" w:pos="142"/>
          <w:tab w:val="left" w:pos="426"/>
        </w:tabs>
        <w:spacing w:before="80"/>
        <w:ind w:left="100" w:right="300" w:firstLine="700"/>
        <w:jc w:val="right"/>
        <w:rPr>
          <w:sz w:val="28"/>
          <w:szCs w:val="28"/>
        </w:rPr>
      </w:pPr>
      <w:r w:rsidRPr="001F3AF7">
        <w:rPr>
          <w:sz w:val="28"/>
          <w:szCs w:val="28"/>
        </w:rPr>
        <w:lastRenderedPageBreak/>
        <w:t>Приложение 9</w:t>
      </w:r>
      <w:r w:rsidR="00B2212E" w:rsidRPr="001F3AF7">
        <w:rPr>
          <w:sz w:val="28"/>
          <w:szCs w:val="28"/>
        </w:rPr>
        <w:t>.</w:t>
      </w:r>
    </w:p>
    <w:p w:rsidR="00F102E9" w:rsidRDefault="00B2212E" w:rsidP="008D01B9">
      <w:pPr>
        <w:tabs>
          <w:tab w:val="left" w:pos="142"/>
        </w:tabs>
        <w:ind w:firstLine="697"/>
        <w:jc w:val="center"/>
        <w:rPr>
          <w:b/>
          <w:sz w:val="28"/>
          <w:szCs w:val="28"/>
        </w:rPr>
      </w:pPr>
      <w:r>
        <w:rPr>
          <w:b/>
          <w:sz w:val="28"/>
          <w:szCs w:val="28"/>
          <w:highlight w:val="white"/>
        </w:rPr>
        <w:t xml:space="preserve">Дорожная карта </w:t>
      </w:r>
      <w:r>
        <w:rPr>
          <w:b/>
          <w:sz w:val="28"/>
          <w:szCs w:val="28"/>
        </w:rPr>
        <w:t>по направлению</w:t>
      </w:r>
    </w:p>
    <w:p w:rsidR="00F102E9" w:rsidRDefault="00B2212E" w:rsidP="008D01B9">
      <w:pPr>
        <w:tabs>
          <w:tab w:val="left" w:pos="142"/>
        </w:tabs>
        <w:ind w:firstLine="697"/>
        <w:jc w:val="center"/>
        <w:rPr>
          <w:b/>
          <w:sz w:val="28"/>
          <w:szCs w:val="28"/>
          <w:highlight w:val="white"/>
        </w:rPr>
      </w:pPr>
      <w:r>
        <w:rPr>
          <w:b/>
          <w:sz w:val="28"/>
          <w:szCs w:val="28"/>
        </w:rPr>
        <w:t xml:space="preserve">2.3. </w:t>
      </w:r>
      <w:r>
        <w:rPr>
          <w:b/>
          <w:color w:val="000000"/>
          <w:sz w:val="28"/>
          <w:szCs w:val="28"/>
        </w:rPr>
        <w:t>«Система организации воспитания обучающихся»</w:t>
      </w:r>
    </w:p>
    <w:p w:rsidR="00F102E9" w:rsidRDefault="00F102E9">
      <w:pPr>
        <w:widowControl/>
        <w:tabs>
          <w:tab w:val="left" w:pos="142"/>
        </w:tabs>
        <w:spacing w:after="160" w:line="259" w:lineRule="auto"/>
        <w:ind w:firstLine="700"/>
        <w:jc w:val="both"/>
        <w:rPr>
          <w:sz w:val="24"/>
          <w:szCs w:val="24"/>
        </w:rPr>
      </w:pPr>
    </w:p>
    <w:tbl>
      <w:tblPr>
        <w:tblStyle w:val="afff6"/>
        <w:tblW w:w="15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953"/>
        <w:gridCol w:w="2410"/>
        <w:gridCol w:w="3969"/>
        <w:gridCol w:w="1985"/>
      </w:tblGrid>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ind w:firstLine="29"/>
              <w:jc w:val="both"/>
              <w:rPr>
                <w:b/>
                <w:sz w:val="24"/>
                <w:szCs w:val="24"/>
                <w:highlight w:val="white"/>
              </w:rPr>
            </w:pPr>
            <w:r>
              <w:rPr>
                <w:b/>
                <w:sz w:val="24"/>
                <w:szCs w:val="24"/>
                <w:highlight w:val="white"/>
              </w:rPr>
              <w:t>№ п/п</w:t>
            </w:r>
          </w:p>
        </w:tc>
        <w:tc>
          <w:tcPr>
            <w:tcW w:w="5953"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ind w:firstLine="700"/>
              <w:jc w:val="both"/>
              <w:rPr>
                <w:b/>
                <w:sz w:val="24"/>
                <w:szCs w:val="24"/>
                <w:highlight w:val="white"/>
              </w:rPr>
            </w:pPr>
            <w:r>
              <w:rPr>
                <w:b/>
                <w:sz w:val="24"/>
                <w:szCs w:val="24"/>
                <w:highlight w:val="white"/>
              </w:rPr>
              <w:t>Наименование мероприятия</w:t>
            </w:r>
          </w:p>
        </w:tc>
        <w:tc>
          <w:tcPr>
            <w:tcW w:w="2410"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ind w:firstLine="34"/>
              <w:jc w:val="both"/>
              <w:rPr>
                <w:b/>
                <w:sz w:val="24"/>
                <w:szCs w:val="24"/>
                <w:highlight w:val="white"/>
              </w:rPr>
            </w:pPr>
            <w:r>
              <w:rPr>
                <w:b/>
                <w:sz w:val="24"/>
                <w:szCs w:val="24"/>
                <w:highlight w:val="white"/>
              </w:rPr>
              <w:t>Срок исполнения</w:t>
            </w:r>
          </w:p>
          <w:p w:rsidR="00F102E9" w:rsidRDefault="00B2212E">
            <w:pPr>
              <w:widowControl/>
              <w:tabs>
                <w:tab w:val="left" w:pos="142"/>
              </w:tabs>
              <w:spacing w:after="160"/>
              <w:ind w:firstLine="34"/>
              <w:jc w:val="both"/>
              <w:rPr>
                <w:b/>
                <w:sz w:val="24"/>
                <w:szCs w:val="24"/>
                <w:highlight w:val="white"/>
              </w:rPr>
            </w:pPr>
            <w:r>
              <w:rPr>
                <w:b/>
                <w:sz w:val="24"/>
                <w:szCs w:val="24"/>
                <w:highlight w:val="white"/>
              </w:rPr>
              <w:t>(месяц, год)</w:t>
            </w:r>
          </w:p>
        </w:tc>
        <w:tc>
          <w:tcPr>
            <w:tcW w:w="3969"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ind w:firstLine="34"/>
              <w:jc w:val="both"/>
              <w:rPr>
                <w:b/>
                <w:sz w:val="24"/>
                <w:szCs w:val="24"/>
              </w:rPr>
            </w:pPr>
            <w:r>
              <w:rPr>
                <w:b/>
                <w:sz w:val="24"/>
                <w:szCs w:val="24"/>
              </w:rPr>
              <w:t>Индикативные показатели</w:t>
            </w: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jc w:val="both"/>
              <w:rPr>
                <w:b/>
                <w:sz w:val="24"/>
                <w:szCs w:val="24"/>
              </w:rPr>
            </w:pPr>
            <w:r>
              <w:rPr>
                <w:b/>
                <w:sz w:val="24"/>
                <w:szCs w:val="24"/>
              </w:rPr>
              <w:t>Исполнители</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 xml:space="preserve">Разработка Положения о мониторинге системы организации воспитания обучающихся Пензенской области, включая региональные показатели: </w:t>
            </w:r>
          </w:p>
          <w:p w:rsidR="00F102E9" w:rsidRDefault="00B2212E">
            <w:pPr>
              <w:widowControl/>
              <w:tabs>
                <w:tab w:val="left" w:pos="142"/>
              </w:tabs>
              <w:spacing w:after="160"/>
              <w:jc w:val="both"/>
              <w:rPr>
                <w:color w:val="000000"/>
                <w:sz w:val="24"/>
                <w:szCs w:val="24"/>
              </w:rPr>
            </w:pPr>
            <w:r>
              <w:rPr>
                <w:color w:val="000000"/>
                <w:sz w:val="24"/>
                <w:szCs w:val="24"/>
              </w:rPr>
              <w:t>- по развитию социальных институтов воспитания;</w:t>
            </w:r>
          </w:p>
          <w:p w:rsidR="00F102E9" w:rsidRDefault="00B2212E">
            <w:pPr>
              <w:widowControl/>
              <w:tabs>
                <w:tab w:val="left" w:pos="142"/>
              </w:tabs>
              <w:spacing w:after="160"/>
              <w:jc w:val="both"/>
              <w:rPr>
                <w:color w:val="000000"/>
                <w:sz w:val="24"/>
                <w:szCs w:val="24"/>
              </w:rPr>
            </w:pPr>
            <w:r>
              <w:rPr>
                <w:color w:val="000000"/>
                <w:sz w:val="24"/>
                <w:szCs w:val="24"/>
              </w:rPr>
              <w:t>- по обновлению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 д.);</w:t>
            </w:r>
          </w:p>
          <w:p w:rsidR="00F102E9" w:rsidRDefault="00B2212E">
            <w:pPr>
              <w:widowControl/>
              <w:tabs>
                <w:tab w:val="left" w:pos="142"/>
              </w:tabs>
              <w:spacing w:after="160"/>
              <w:jc w:val="both"/>
              <w:rPr>
                <w:color w:val="000000"/>
                <w:sz w:val="24"/>
                <w:szCs w:val="24"/>
              </w:rPr>
            </w:pPr>
            <w:r>
              <w:rPr>
                <w:color w:val="000000"/>
                <w:sz w:val="24"/>
                <w:szCs w:val="24"/>
              </w:rPr>
              <w:t>- по развитию добровольчества (волонтерства);</w:t>
            </w:r>
          </w:p>
          <w:p w:rsidR="00F102E9" w:rsidRDefault="00B2212E">
            <w:pPr>
              <w:widowControl/>
              <w:tabs>
                <w:tab w:val="left" w:pos="142"/>
              </w:tabs>
              <w:spacing w:after="160"/>
              <w:jc w:val="both"/>
              <w:rPr>
                <w:color w:val="000000"/>
                <w:sz w:val="24"/>
                <w:szCs w:val="24"/>
              </w:rPr>
            </w:pPr>
            <w:r>
              <w:rPr>
                <w:color w:val="000000"/>
                <w:sz w:val="24"/>
                <w:szCs w:val="24"/>
              </w:rPr>
              <w:t>- по развитию детских общественных объединений (РДШ, Юнармия, ЮИД и т.д.);</w:t>
            </w:r>
          </w:p>
          <w:p w:rsidR="00F102E9" w:rsidRDefault="00B2212E">
            <w:pPr>
              <w:widowControl/>
              <w:tabs>
                <w:tab w:val="left" w:pos="142"/>
              </w:tabs>
              <w:spacing w:after="160"/>
              <w:jc w:val="both"/>
              <w:rPr>
                <w:color w:val="000000"/>
                <w:sz w:val="24"/>
                <w:szCs w:val="24"/>
              </w:rPr>
            </w:pPr>
            <w:r>
              <w:rPr>
                <w:color w:val="000000"/>
                <w:sz w:val="24"/>
                <w:szCs w:val="24"/>
              </w:rPr>
              <w:t>- по профилактике безнадзорности и правонарушений несовершеннолетних обучающихся;</w:t>
            </w:r>
          </w:p>
          <w:p w:rsidR="00F102E9" w:rsidRDefault="00B2212E">
            <w:pPr>
              <w:widowControl/>
              <w:tabs>
                <w:tab w:val="left" w:pos="142"/>
              </w:tabs>
              <w:spacing w:after="160"/>
              <w:jc w:val="both"/>
              <w:rPr>
                <w:color w:val="000000"/>
                <w:sz w:val="24"/>
                <w:szCs w:val="24"/>
              </w:rPr>
            </w:pPr>
            <w:r>
              <w:rPr>
                <w:color w:val="000000"/>
                <w:sz w:val="24"/>
                <w:szCs w:val="24"/>
              </w:rPr>
              <w:t>- по учету обучающихся, для которых русский язык не является родным;</w:t>
            </w:r>
          </w:p>
          <w:p w:rsidR="00F102E9" w:rsidRDefault="00B2212E">
            <w:pPr>
              <w:widowControl/>
              <w:tabs>
                <w:tab w:val="left" w:pos="142"/>
              </w:tabs>
              <w:spacing w:after="160"/>
              <w:jc w:val="both"/>
              <w:rPr>
                <w:color w:val="000000"/>
                <w:sz w:val="24"/>
                <w:szCs w:val="24"/>
              </w:rPr>
            </w:pPr>
            <w:r>
              <w:rPr>
                <w:color w:val="000000"/>
                <w:sz w:val="24"/>
                <w:szCs w:val="24"/>
              </w:rPr>
              <w:t>- по эффективности деятельности педагогических работников по классному руководству;</w:t>
            </w:r>
          </w:p>
          <w:p w:rsidR="00F102E9" w:rsidRDefault="00B2212E">
            <w:pPr>
              <w:widowControl/>
              <w:tabs>
                <w:tab w:val="left" w:pos="142"/>
              </w:tabs>
              <w:spacing w:after="160"/>
              <w:jc w:val="both"/>
              <w:rPr>
                <w:color w:val="000000"/>
                <w:sz w:val="24"/>
                <w:szCs w:val="24"/>
              </w:rPr>
            </w:pPr>
            <w:r>
              <w:rPr>
                <w:color w:val="000000"/>
                <w:sz w:val="24"/>
                <w:szCs w:val="24"/>
              </w:rPr>
              <w:lastRenderedPageBreak/>
              <w:t>- по учету несовершеннолетних обучающихся, охваченных различными формами деятельности в период каникулярного отдыха;</w:t>
            </w:r>
          </w:p>
          <w:p w:rsidR="00F102E9" w:rsidRDefault="00B2212E">
            <w:pPr>
              <w:widowControl/>
              <w:tabs>
                <w:tab w:val="left" w:pos="142"/>
              </w:tabs>
              <w:spacing w:after="160"/>
              <w:jc w:val="both"/>
              <w:rPr>
                <w:color w:val="000000"/>
                <w:sz w:val="24"/>
                <w:szCs w:val="24"/>
              </w:rPr>
            </w:pPr>
            <w:r>
              <w:rPr>
                <w:color w:val="000000"/>
                <w:sz w:val="24"/>
                <w:szCs w:val="24"/>
              </w:rPr>
              <w:t>- по подготовке кадров по приоритетным направлениям воспитания и социализации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lastRenderedPageBreak/>
              <w:t>август, 2021 г.</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Наличие Положения о мониторинге системы организации воспитания обучающихся Пензенской области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27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 xml:space="preserve">Проведение мониторинга системы организации воспитания обучающихся и подготовка аналитических материалов по результатам мониторинга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ежегодно, по итогам учебного года (до 01.10.2021)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Наличие аналитических материалов по результатам мониторинга системы организации воспитания обучающихся в Пензенской области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ГАОУ ДПО ИРР ПО</w:t>
            </w:r>
          </w:p>
        </w:tc>
      </w:tr>
      <w:tr w:rsidR="00F102E9" w:rsidTr="00771382">
        <w:trPr>
          <w:trHeight w:val="27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 xml:space="preserve">3.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Разработка адресных рекомендаций по результатам мониторинга системы организации воспитания обучающихся, рекомендаций по распространению успешных практик организации воспитания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color w:val="000000"/>
                <w:sz w:val="24"/>
                <w:szCs w:val="24"/>
              </w:rPr>
            </w:pPr>
            <w:r>
              <w:rPr>
                <w:color w:val="000000"/>
                <w:sz w:val="24"/>
                <w:szCs w:val="24"/>
              </w:rPr>
              <w:t xml:space="preserve">по 2 в полугодие, </w:t>
            </w:r>
            <w:r w:rsidR="00B2212E">
              <w:rPr>
                <w:color w:val="000000"/>
                <w:sz w:val="24"/>
                <w:szCs w:val="24"/>
              </w:rPr>
              <w:t>ежегодно</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Наличие адресных рекомендаций по результатам мониторинга системы организации воспитания обучающихся, рекомендаций по распространению успешных практик организации воспитания</w:t>
            </w:r>
            <w:r w:rsidR="0046186F">
              <w:rPr>
                <w:color w:val="000000"/>
                <w:sz w:val="24"/>
                <w:szCs w:val="24"/>
              </w:rPr>
              <w:t xml:space="preserve"> (не менее 4 в год)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Подготовка и реализация плана «Профилактика девиантного и делинквентного поведения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ежегодно, декабрь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Наличие плана «Профилактика девиантного и делинквентного поведения обучающихся», отчет о его реализации за предыдущий период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5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Проведение мероприятий по актуальным проблемам воспитания подрастающего поколения (с участием социальных партнеров):</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в течение всего периода по плану мероприятий</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Не менее 20 мероприятий с участием социальных партнеров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tabs>
                <w:tab w:val="left" w:pos="142"/>
              </w:tabs>
              <w:jc w:val="both"/>
              <w:rPr>
                <w:sz w:val="24"/>
                <w:szCs w:val="24"/>
              </w:rPr>
            </w:pPr>
          </w:p>
        </w:tc>
      </w:tr>
      <w:tr w:rsidR="00F102E9" w:rsidTr="00771382">
        <w:trPr>
          <w:trHeight w:val="133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5.1</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 xml:space="preserve"> по вопросам патриотического воспитания – с органами государственной исполнительной и законодательной власти: проведение олимпиад, конкурсов (областной конкурс среди школьников «Победа далекая и близкая», олимпиада по вопросам избирательного права и др.);,</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136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5.2</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 xml:space="preserve"> по духовно-нравственному воспитанию детей – с религиозными общественными организациями (курс ОРКСЭ, олимпиада для школьников по православной культуре, конкурсы и конференции для педагогов и т.п.);</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94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5.3</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 xml:space="preserve"> по приобщению детей к культурному наследию – с учреждениями культуры (региональные проекты «Малая Родина», «Культурная суббота», «Культурный дневник школьника Пензенской области» др.);</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94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5.4</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 xml:space="preserve"> по популяризации научных знаний среди детей – с организациями высшего и среднего профессионального образования (научно-практическая конференция «Старт в науку» и другие конференции, олимпиады и т.п.);</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165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5.5</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 xml:space="preserve"> по физическому воспитанию и формированию культуры здоровья – с учреждениями физической культуры и спорта, учреждениями здравоохранения (</w:t>
            </w:r>
            <w:r>
              <w:rPr>
                <w:sz w:val="24"/>
                <w:szCs w:val="24"/>
              </w:rPr>
              <w:t>Акция «Урок ГТО», областные соревнования, эстафеты, спортивные праздники, спартакиады, военно-спортивные соревнования,</w:t>
            </w:r>
            <w:r>
              <w:rPr>
                <w:color w:val="000000"/>
                <w:sz w:val="24"/>
                <w:szCs w:val="24"/>
              </w:rPr>
              <w:t xml:space="preserve"> фестиваль мастер-классов с участием известных спортсменов «Сурское созвездие»);</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10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5.6</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по трудовому воспитанию и профессиональному самоопределению – с бизнесом (проект ПАО «Сбербанк» по финансовой грамотности, региональный проект «Образование для жизни» и др.);</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10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5.7</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sz w:val="24"/>
                <w:szCs w:val="24"/>
              </w:rPr>
              <w:t xml:space="preserve">по </w:t>
            </w:r>
            <w:r>
              <w:rPr>
                <w:color w:val="000000"/>
                <w:sz w:val="24"/>
                <w:szCs w:val="24"/>
              </w:rPr>
              <w:t xml:space="preserve">профилактике безопасного поведения детей в сети "Интернет", по профилактике безнадзорности и правонарушений несовершеннолетних обучающихся – с </w:t>
            </w:r>
            <w:r>
              <w:rPr>
                <w:sz w:val="24"/>
                <w:szCs w:val="24"/>
              </w:rPr>
              <w:t>УМВД России по Пензенской области</w:t>
            </w:r>
            <w:r>
              <w:rPr>
                <w:color w:val="000000"/>
                <w:sz w:val="24"/>
                <w:szCs w:val="24"/>
              </w:rPr>
              <w:t>;</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14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5.8</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sz w:val="24"/>
                <w:szCs w:val="24"/>
              </w:rPr>
              <w:t xml:space="preserve">по формированию безопасного для жизни и здоровья поведения на автодорогах </w:t>
            </w:r>
            <w:r>
              <w:rPr>
                <w:color w:val="000000"/>
                <w:sz w:val="24"/>
                <w:szCs w:val="24"/>
              </w:rPr>
              <w:t xml:space="preserve">– </w:t>
            </w:r>
            <w:r>
              <w:rPr>
                <w:sz w:val="24"/>
                <w:szCs w:val="24"/>
              </w:rPr>
              <w:t>с УГИБДД УМВД России по Пензенской области (областные конкурсы творческих работ «Безопасное движение», «Дорога БЕЗ опасности» в рамках школы безопасности «Дети-дорога-автомобиль!», акции, встречи с сотрудниками);</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Центр развития творчества</w:t>
            </w:r>
          </w:p>
        </w:tc>
      </w:tr>
      <w:tr w:rsidR="00F102E9" w:rsidTr="00771382">
        <w:trPr>
          <w:trHeight w:val="12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5.9</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sz w:val="24"/>
                <w:szCs w:val="24"/>
              </w:rPr>
              <w:t>по предупреждению нарушений требований в области пожарной безопасности, защиты населения и территорий от чрезвычайных ситуаций – с Главным управлением МЧС России по Пензенской области (акции, встречи с сотрудниками ведомства)</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tc>
      </w:tr>
      <w:tr w:rsidR="00F102E9" w:rsidTr="00771382">
        <w:trPr>
          <w:trHeight w:val="106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5.10</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sz w:val="24"/>
                <w:szCs w:val="24"/>
              </w:rPr>
              <w:t xml:space="preserve">По экологическому просвещению детей и молодёжи – с Минлесхоз Пензенской области о (конкурс «Эковзгляд», акция «Вода России», Всероссийский экологический субботник «Зеленая весна», «Зеленая Россия») </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Центр развития творчества</w:t>
            </w:r>
          </w:p>
        </w:tc>
      </w:tr>
      <w:tr w:rsidR="00F102E9" w:rsidTr="00771382">
        <w:trPr>
          <w:trHeight w:val="19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5.11</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sz w:val="24"/>
                <w:szCs w:val="24"/>
              </w:rPr>
              <w:t>по организации отдыха и занятости подрастающего поколения посредством ресурсов детско-юношеского туризма – с ГАУДО ПензоблСЮТур (агитпоходы, слеты, соревнования, многодневные лыжные походы, конкурсы на лучший туристско-краеведческий маршрут «Пройдись по Пензенскому краю», конкурс исследовательских работ учащихся – участников туристско-краеведческого движения пензенских школьников «Земля родная»);</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pBdr>
                <w:top w:val="nil"/>
                <w:left w:val="nil"/>
                <w:bottom w:val="nil"/>
                <w:right w:val="nil"/>
                <w:between w:val="nil"/>
              </w:pBdr>
              <w:spacing w:line="276" w:lineRule="auto"/>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widowControl/>
              <w:pBdr>
                <w:top w:val="nil"/>
                <w:left w:val="nil"/>
                <w:bottom w:val="nil"/>
                <w:right w:val="nil"/>
                <w:between w:val="nil"/>
              </w:pBdr>
              <w:tabs>
                <w:tab w:val="left" w:pos="142"/>
              </w:tabs>
              <w:spacing w:after="160"/>
              <w:jc w:val="both"/>
              <w:rPr>
                <w:sz w:val="24"/>
                <w:szCs w:val="24"/>
              </w:rPr>
            </w:pPr>
            <w:r>
              <w:rPr>
                <w:sz w:val="24"/>
                <w:szCs w:val="24"/>
              </w:rPr>
              <w:t>Министерство образования Пензенской области,</w:t>
            </w:r>
          </w:p>
          <w:p w:rsidR="00F102E9" w:rsidRDefault="00B2212E">
            <w:pPr>
              <w:widowControl/>
              <w:pBdr>
                <w:top w:val="nil"/>
                <w:left w:val="nil"/>
                <w:bottom w:val="nil"/>
                <w:right w:val="nil"/>
                <w:between w:val="nil"/>
              </w:pBdr>
              <w:tabs>
                <w:tab w:val="left" w:pos="142"/>
              </w:tabs>
              <w:spacing w:after="160"/>
              <w:jc w:val="both"/>
              <w:rPr>
                <w:sz w:val="24"/>
                <w:szCs w:val="24"/>
              </w:rPr>
            </w:pPr>
            <w:r>
              <w:rPr>
                <w:sz w:val="24"/>
                <w:szCs w:val="24"/>
              </w:rPr>
              <w:t>ГАУДО ПензоблСЮТур</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6.</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sz w:val="24"/>
                <w:szCs w:val="24"/>
              </w:rPr>
              <w:t>Организация участия обучающихся во всероссийских и региональных мероприятиях, федеральных проектах, направленных на гражданское, патриотическое, нравственное, интеллектуальное, физическое, трудовое, экологическое, семейное, социальное воспитание и развитие творческих способностей («Культура для школьников», «Большая перемена», «Живая классика», «Интеллектуальные игры», Региональный технологический фестиваль «ПЕНЗА – РОБОФЕСТ», «Питаемся правильно»)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color w:val="000000"/>
                <w:sz w:val="24"/>
                <w:szCs w:val="24"/>
              </w:rPr>
            </w:pPr>
            <w:r>
              <w:rPr>
                <w:color w:val="000000"/>
                <w:sz w:val="24"/>
                <w:szCs w:val="24"/>
              </w:rPr>
              <w:t>е</w:t>
            </w:r>
            <w:r w:rsidR="00B2212E">
              <w:rPr>
                <w:color w:val="000000"/>
                <w:sz w:val="24"/>
                <w:szCs w:val="24"/>
              </w:rPr>
              <w:t>жегодно</w:t>
            </w:r>
            <w:r>
              <w:rPr>
                <w:color w:val="000000"/>
                <w:sz w:val="24"/>
                <w:szCs w:val="24"/>
              </w:rPr>
              <w:t>, п</w:t>
            </w:r>
            <w:r w:rsidR="00B2212E">
              <w:rPr>
                <w:color w:val="000000"/>
                <w:sz w:val="24"/>
                <w:szCs w:val="24"/>
              </w:rPr>
              <w:t>о плану-графику мероприятий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Информационно-аналитические материалы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7.</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sz w:val="24"/>
                <w:szCs w:val="24"/>
              </w:rPr>
              <w:t>Проведение мероприятий для обучающихся согласно Календарю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color w:val="000000"/>
                <w:sz w:val="24"/>
                <w:szCs w:val="24"/>
              </w:rPr>
            </w:pPr>
            <w:r>
              <w:rPr>
                <w:color w:val="000000"/>
                <w:sz w:val="24"/>
                <w:szCs w:val="24"/>
              </w:rPr>
              <w:t>ежегодно, по календарю мероприятий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Информационно-аналитические материалы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8.</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sz w:val="24"/>
                <w:szCs w:val="24"/>
              </w:rPr>
              <w:t xml:space="preserve">Общепедагогическое и психологическое просвещение родителей, вовлечение родителей в совместную воспитательную деятельность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tabs>
                <w:tab w:val="left" w:pos="142"/>
              </w:tabs>
              <w:ind w:firstLine="34"/>
              <w:jc w:val="both"/>
              <w:rPr>
                <w:sz w:val="24"/>
                <w:szCs w:val="24"/>
              </w:rPr>
            </w:pPr>
            <w:r>
              <w:rPr>
                <w:color w:val="000000"/>
                <w:sz w:val="24"/>
                <w:szCs w:val="24"/>
              </w:rPr>
              <w:t xml:space="preserve">ежегодно, по плану-графику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widowControl/>
              <w:tabs>
                <w:tab w:val="left" w:pos="142"/>
              </w:tabs>
              <w:spacing w:after="160"/>
              <w:ind w:firstLine="34"/>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p w:rsidR="00F102E9" w:rsidRDefault="00F102E9">
            <w:pPr>
              <w:tabs>
                <w:tab w:val="left" w:pos="142"/>
              </w:tabs>
              <w:jc w:val="both"/>
              <w:rPr>
                <w:sz w:val="24"/>
                <w:szCs w:val="24"/>
              </w:rPr>
            </w:pP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8.1</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sz w:val="24"/>
                <w:szCs w:val="24"/>
              </w:rPr>
              <w:t>Оказание консультативной помощи родителям (законным представителям)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tabs>
                <w:tab w:val="left" w:pos="142"/>
              </w:tabs>
              <w:jc w:val="both"/>
              <w:rPr>
                <w:sz w:val="24"/>
                <w:szCs w:val="24"/>
              </w:rPr>
            </w:pPr>
            <w:r>
              <w:rPr>
                <w:color w:val="000000"/>
                <w:sz w:val="24"/>
                <w:szCs w:val="24"/>
              </w:rPr>
              <w:t xml:space="preserve">ежегодно, по плану-графику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 xml:space="preserve">Информационно-аналитические материалы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ППМС центр,</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8.2</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sz w:val="24"/>
                <w:szCs w:val="24"/>
              </w:rPr>
              <w:t xml:space="preserve">Проведение областного и участие в окружном конкурсе успешных семей «Успешная семья»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sz w:val="24"/>
                <w:szCs w:val="24"/>
              </w:rPr>
            </w:pPr>
            <w:r>
              <w:rPr>
                <w:sz w:val="24"/>
                <w:szCs w:val="24"/>
              </w:rPr>
              <w:t>по плану</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 xml:space="preserve">Информационно-аналитические материалы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ППМС центр,</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8.3</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sz w:val="24"/>
                <w:szCs w:val="24"/>
              </w:rPr>
              <w:t>Применение апробированных (в том числе) дистанционных форм организации профилактической, просветительской деятельности для родителей Пензенской области:</w:t>
            </w:r>
          </w:p>
          <w:p w:rsidR="00F102E9" w:rsidRDefault="00B2212E">
            <w:pPr>
              <w:widowControl/>
              <w:tabs>
                <w:tab w:val="left" w:pos="142"/>
              </w:tabs>
              <w:spacing w:after="160"/>
              <w:jc w:val="both"/>
              <w:rPr>
                <w:sz w:val="24"/>
                <w:szCs w:val="24"/>
              </w:rPr>
            </w:pPr>
            <w:r>
              <w:rPr>
                <w:sz w:val="24"/>
                <w:szCs w:val="24"/>
              </w:rPr>
              <w:lastRenderedPageBreak/>
              <w:t xml:space="preserve">(«Профилактический десант», «Профилактическая пятница»)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tabs>
                <w:tab w:val="left" w:pos="142"/>
              </w:tabs>
              <w:ind w:firstLine="34"/>
              <w:jc w:val="both"/>
              <w:rPr>
                <w:sz w:val="24"/>
                <w:szCs w:val="24"/>
              </w:rPr>
            </w:pPr>
            <w:r>
              <w:rPr>
                <w:color w:val="000000"/>
                <w:sz w:val="24"/>
                <w:szCs w:val="24"/>
              </w:rPr>
              <w:lastRenderedPageBreak/>
              <w:t xml:space="preserve">ежегодно, по плану-графику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 xml:space="preserve">Информационно-аналитические материалы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ППМС центр,</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8.4</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Разработка и реализация региональных проектов «Школа мастерства» и «Семьеведение» в развитии»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tabs>
                <w:tab w:val="left" w:pos="142"/>
              </w:tabs>
              <w:ind w:firstLine="34"/>
              <w:jc w:val="both"/>
              <w:rPr>
                <w:sz w:val="24"/>
                <w:szCs w:val="24"/>
              </w:rPr>
            </w:pPr>
            <w:r>
              <w:rPr>
                <w:sz w:val="24"/>
                <w:szCs w:val="24"/>
              </w:rPr>
              <w:t>по итогам учебного года, сентябрь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 xml:space="preserve">Информационно-аналитические материалы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p w:rsidR="00F102E9" w:rsidRDefault="00B2212E">
            <w:pPr>
              <w:tabs>
                <w:tab w:val="left" w:pos="142"/>
              </w:tabs>
              <w:jc w:val="both"/>
              <w:rPr>
                <w:sz w:val="24"/>
                <w:szCs w:val="24"/>
              </w:rPr>
            </w:pPr>
            <w:r>
              <w:rPr>
                <w:sz w:val="24"/>
                <w:szCs w:val="24"/>
              </w:rPr>
              <w:t>ППМС центр,</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8.5</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Проведение региональных мероприятий по вопросам взаимодействия семьи и образовательных организаций (областной форум Совета отцов, областное родительское собрание)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tabs>
                <w:tab w:val="left" w:pos="142"/>
              </w:tabs>
              <w:ind w:firstLine="34"/>
              <w:jc w:val="both"/>
              <w:rPr>
                <w:sz w:val="24"/>
                <w:szCs w:val="24"/>
              </w:rPr>
            </w:pPr>
            <w:r>
              <w:rPr>
                <w:color w:val="000000"/>
                <w:sz w:val="24"/>
                <w:szCs w:val="24"/>
              </w:rPr>
              <w:t xml:space="preserve">ежегодно, по плану-графику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 xml:space="preserve">Информационно-аналитические материалы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color w:val="000000"/>
                <w:sz w:val="24"/>
                <w:szCs w:val="24"/>
              </w:rPr>
              <w:t xml:space="preserve">Организация и проведение мероприятий, направленных на повышение эффективности деятельности педагогических работников, осуществляющих классное руководство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widowControl/>
              <w:tabs>
                <w:tab w:val="left" w:pos="142"/>
              </w:tabs>
              <w:spacing w:after="160"/>
              <w:ind w:firstLine="34"/>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widowControl/>
              <w:tabs>
                <w:tab w:val="left" w:pos="142"/>
              </w:tabs>
              <w:spacing w:after="160"/>
              <w:ind w:firstLine="34"/>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9.1</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Подготовка и проведение практико-ориентированных семинаров и мастер-классов в рамках деятельности Ассоциации классных руководителей Пензенской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sz w:val="24"/>
                <w:szCs w:val="24"/>
              </w:rPr>
            </w:pPr>
            <w:r>
              <w:rPr>
                <w:color w:val="000000"/>
                <w:sz w:val="24"/>
                <w:szCs w:val="24"/>
              </w:rPr>
              <w:t>е</w:t>
            </w:r>
            <w:r w:rsidR="00B2212E">
              <w:rPr>
                <w:color w:val="000000"/>
                <w:sz w:val="24"/>
                <w:szCs w:val="24"/>
              </w:rPr>
              <w:t>жегодно, не реже 1 раза в квартал</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Информационно-аналитические материалы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9.2</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color w:val="000000"/>
                <w:sz w:val="24"/>
                <w:szCs w:val="24"/>
              </w:rPr>
              <w:t>Сопровождение сетевого сообщества Ассоциации классных руководителей Пензенской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sz w:val="24"/>
                <w:szCs w:val="24"/>
              </w:rPr>
            </w:pPr>
            <w:r>
              <w:rPr>
                <w:color w:val="000000"/>
                <w:sz w:val="24"/>
                <w:szCs w:val="24"/>
              </w:rPr>
              <w:t>в</w:t>
            </w:r>
            <w:r w:rsidR="00B2212E">
              <w:rPr>
                <w:color w:val="000000"/>
                <w:sz w:val="24"/>
                <w:szCs w:val="24"/>
              </w:rPr>
              <w:t xml:space="preserve"> течение года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 xml:space="preserve">Наличие группы в Контакте «Ассоциация классных руководителей Пензенской области» </w:t>
            </w:r>
          </w:p>
          <w:p w:rsidR="00F102E9" w:rsidRDefault="00B2212E">
            <w:pPr>
              <w:widowControl/>
              <w:tabs>
                <w:tab w:val="left" w:pos="142"/>
              </w:tabs>
              <w:spacing w:after="160"/>
              <w:ind w:firstLine="34"/>
              <w:jc w:val="both"/>
              <w:rPr>
                <w:sz w:val="24"/>
                <w:szCs w:val="24"/>
              </w:rPr>
            </w:pPr>
            <w:r>
              <w:rPr>
                <w:color w:val="000000"/>
                <w:sz w:val="24"/>
                <w:szCs w:val="24"/>
              </w:rPr>
              <w:t>https://vk.com/public204697185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9.3</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sz w:val="24"/>
                <w:szCs w:val="24"/>
              </w:rPr>
              <w:t>Проведения конкурса среди классных руководителей на лучшие методические разработки воспитательных мероприятий</w:t>
            </w:r>
            <w:r>
              <w:rPr>
                <w:rFonts w:ascii="Calibri" w:eastAsia="Calibri" w:hAnsi="Calibri" w:cs="Calibri"/>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sz w:val="24"/>
                <w:szCs w:val="24"/>
              </w:rPr>
            </w:pPr>
            <w:r>
              <w:rPr>
                <w:sz w:val="24"/>
                <w:szCs w:val="24"/>
              </w:rPr>
              <w:t>ежегодно, первое полугодие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Информационно-аналитические материалы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 xml:space="preserve">Министерство образования Пензенской </w:t>
            </w:r>
            <w:r>
              <w:rPr>
                <w:sz w:val="24"/>
                <w:szCs w:val="24"/>
              </w:rPr>
              <w:lastRenderedPageBreak/>
              <w:t>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9.4</w:t>
            </w:r>
            <w:r w:rsidR="00771382">
              <w:rPr>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sz w:val="24"/>
                <w:szCs w:val="24"/>
              </w:rPr>
            </w:pPr>
            <w:r>
              <w:rPr>
                <w:sz w:val="24"/>
                <w:szCs w:val="24"/>
              </w:rPr>
              <w:t xml:space="preserve">Разработка и реализация адресных программ повышения квалификации для педагогических работников, </w:t>
            </w:r>
            <w:r>
              <w:rPr>
                <w:color w:val="000000"/>
                <w:sz w:val="24"/>
                <w:szCs w:val="24"/>
              </w:rPr>
              <w:t>осуществляющих классное руководство</w:t>
            </w:r>
            <w:r>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 xml:space="preserve">ежегодно </w:t>
            </w:r>
          </w:p>
          <w:p w:rsidR="00F102E9" w:rsidRDefault="00B2212E">
            <w:pPr>
              <w:widowControl/>
              <w:tabs>
                <w:tab w:val="left" w:pos="142"/>
              </w:tabs>
              <w:spacing w:after="160"/>
              <w:ind w:firstLine="34"/>
              <w:jc w:val="both"/>
              <w:rPr>
                <w:sz w:val="24"/>
                <w:szCs w:val="24"/>
              </w:rPr>
            </w:pPr>
            <w:r>
              <w:rPr>
                <w:sz w:val="24"/>
                <w:szCs w:val="24"/>
              </w:rPr>
              <w:t>(в соответствии с планом-графиком)</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Наличие адресных программ повышения квалификации для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Организация и проведение мероприятий, направленных на популяризацию лучшего педагогического опыта воспитательной работы: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widowControl/>
              <w:tabs>
                <w:tab w:val="left" w:pos="142"/>
              </w:tabs>
              <w:spacing w:after="160"/>
              <w:ind w:firstLine="34"/>
              <w:jc w:val="both"/>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widowControl/>
              <w:tabs>
                <w:tab w:val="left" w:pos="142"/>
              </w:tabs>
              <w:spacing w:after="160"/>
              <w:ind w:firstLine="34"/>
              <w:jc w:val="both"/>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tabs>
                <w:tab w:val="left" w:pos="142"/>
              </w:tabs>
              <w:jc w:val="both"/>
              <w:rPr>
                <w:sz w:val="24"/>
                <w:szCs w:val="24"/>
              </w:rPr>
            </w:pP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10.1.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Региональный форум классных руководителей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февраль, ежегодно</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Резолюция форума классных руководителей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10.2.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Областной конкурс «Воспитать человека»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февраль 2022, далее один раз в два года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sz w:val="24"/>
                <w:szCs w:val="24"/>
              </w:rPr>
              <w:t xml:space="preserve">Наличие нормативных актов, утверждающих результаты конкурса </w:t>
            </w:r>
            <w:r>
              <w:rPr>
                <w:color w:val="000000"/>
                <w:sz w:val="24"/>
                <w:szCs w:val="24"/>
              </w:rPr>
              <w:t>«Воспитать человека»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10.3.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Областной конкурс «Самый классный классный»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ноябрь 2021, далее один раз в два года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sz w:val="24"/>
                <w:szCs w:val="24"/>
              </w:rPr>
              <w:t xml:space="preserve">Наличие нормативных актов, утверждающих результаты конкурса </w:t>
            </w:r>
            <w:r>
              <w:rPr>
                <w:color w:val="000000"/>
                <w:sz w:val="24"/>
                <w:szCs w:val="24"/>
              </w:rPr>
              <w:t>«Самый классный классный»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ind w:firstLine="29"/>
              <w:jc w:val="both"/>
              <w:rPr>
                <w:sz w:val="24"/>
                <w:szCs w:val="24"/>
              </w:rPr>
            </w:pPr>
            <w:r>
              <w:rPr>
                <w:sz w:val="24"/>
                <w:szCs w:val="24"/>
              </w:rPr>
              <w:t>11.</w:t>
            </w:r>
          </w:p>
        </w:tc>
        <w:tc>
          <w:tcPr>
            <w:tcW w:w="5953"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jc w:val="both"/>
              <w:rPr>
                <w:color w:val="000000"/>
                <w:sz w:val="24"/>
                <w:szCs w:val="24"/>
              </w:rPr>
            </w:pPr>
            <w:r>
              <w:rPr>
                <w:color w:val="000000"/>
                <w:sz w:val="24"/>
                <w:szCs w:val="24"/>
              </w:rPr>
              <w:t>Проведение мероприятий, направленных на повышения уровня мотивации обучающихся к участию в волонтерской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F102E9" w:rsidRDefault="00F102E9">
            <w:pPr>
              <w:widowControl/>
              <w:tabs>
                <w:tab w:val="left" w:pos="142"/>
              </w:tabs>
              <w:spacing w:after="160"/>
              <w:ind w:firstLine="34"/>
              <w:jc w:val="both"/>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102E9" w:rsidRDefault="00F102E9">
            <w:pPr>
              <w:widowControl/>
              <w:tabs>
                <w:tab w:val="left" w:pos="142"/>
              </w:tabs>
              <w:spacing w:after="160"/>
              <w:ind w:firstLine="34"/>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102E9" w:rsidRDefault="00F102E9">
            <w:pPr>
              <w:tabs>
                <w:tab w:val="left" w:pos="142"/>
              </w:tabs>
              <w:jc w:val="both"/>
              <w:rPr>
                <w:sz w:val="24"/>
                <w:szCs w:val="24"/>
              </w:rPr>
            </w:pP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ind w:firstLine="29"/>
              <w:jc w:val="both"/>
              <w:rPr>
                <w:sz w:val="24"/>
                <w:szCs w:val="24"/>
              </w:rPr>
            </w:pPr>
            <w:r>
              <w:rPr>
                <w:sz w:val="24"/>
                <w:szCs w:val="24"/>
              </w:rPr>
              <w:t>11.1.</w:t>
            </w:r>
          </w:p>
        </w:tc>
        <w:tc>
          <w:tcPr>
            <w:tcW w:w="5953" w:type="dxa"/>
            <w:tcBorders>
              <w:top w:val="single" w:sz="4" w:space="0" w:color="000000"/>
              <w:left w:val="single" w:sz="4" w:space="0" w:color="000000"/>
              <w:bottom w:val="single" w:sz="4" w:space="0" w:color="000000"/>
              <w:right w:val="single" w:sz="4" w:space="0" w:color="000000"/>
            </w:tcBorders>
          </w:tcPr>
          <w:p w:rsidR="00F102E9" w:rsidRDefault="00B2212E">
            <w:pPr>
              <w:widowControl/>
              <w:tabs>
                <w:tab w:val="left" w:pos="142"/>
              </w:tabs>
              <w:spacing w:after="160"/>
              <w:jc w:val="both"/>
              <w:rPr>
                <w:color w:val="000000"/>
                <w:sz w:val="24"/>
                <w:szCs w:val="24"/>
              </w:rPr>
            </w:pPr>
            <w:r>
              <w:rPr>
                <w:color w:val="000000"/>
                <w:sz w:val="24"/>
                <w:szCs w:val="24"/>
              </w:rPr>
              <w:t>Проект «Школа волонтера»</w:t>
            </w:r>
          </w:p>
        </w:tc>
        <w:tc>
          <w:tcPr>
            <w:tcW w:w="2410" w:type="dxa"/>
            <w:tcBorders>
              <w:top w:val="single" w:sz="4" w:space="0" w:color="000000"/>
              <w:left w:val="single" w:sz="4" w:space="0" w:color="000000"/>
              <w:bottom w:val="single" w:sz="4" w:space="0" w:color="000000"/>
              <w:right w:val="single" w:sz="4" w:space="0" w:color="000000"/>
            </w:tcBorders>
          </w:tcPr>
          <w:p w:rsidR="00F102E9" w:rsidRDefault="0046186F" w:rsidP="0046186F">
            <w:pPr>
              <w:widowControl/>
              <w:tabs>
                <w:tab w:val="left" w:pos="142"/>
              </w:tabs>
              <w:spacing w:after="160"/>
              <w:ind w:firstLine="34"/>
              <w:jc w:val="both"/>
              <w:rPr>
                <w:color w:val="000000"/>
                <w:sz w:val="24"/>
                <w:szCs w:val="24"/>
              </w:rPr>
            </w:pPr>
            <w:r>
              <w:rPr>
                <w:color w:val="000000"/>
                <w:sz w:val="24"/>
                <w:szCs w:val="24"/>
              </w:rPr>
              <w:t>в соответствии с «дорожной картой» проекта</w:t>
            </w:r>
          </w:p>
        </w:tc>
        <w:tc>
          <w:tcPr>
            <w:tcW w:w="3969" w:type="dxa"/>
            <w:tcBorders>
              <w:top w:val="single" w:sz="4" w:space="0" w:color="000000"/>
              <w:left w:val="single" w:sz="4" w:space="0" w:color="000000"/>
              <w:bottom w:val="single" w:sz="4" w:space="0" w:color="000000"/>
              <w:right w:val="single" w:sz="4" w:space="0" w:color="000000"/>
            </w:tcBorders>
          </w:tcPr>
          <w:p w:rsidR="00F102E9" w:rsidRDefault="0046186F">
            <w:pPr>
              <w:widowControl/>
              <w:tabs>
                <w:tab w:val="left" w:pos="142"/>
              </w:tabs>
              <w:spacing w:after="160"/>
              <w:ind w:firstLine="34"/>
              <w:jc w:val="both"/>
              <w:rPr>
                <w:sz w:val="24"/>
                <w:szCs w:val="24"/>
              </w:rPr>
            </w:pPr>
            <w:r>
              <w:rPr>
                <w:sz w:val="24"/>
                <w:szCs w:val="24"/>
              </w:rPr>
              <w:t>Отчет о реализации проекта</w:t>
            </w:r>
          </w:p>
        </w:tc>
        <w:tc>
          <w:tcPr>
            <w:tcW w:w="1985" w:type="dxa"/>
            <w:tcBorders>
              <w:top w:val="single" w:sz="4" w:space="0" w:color="000000"/>
              <w:left w:val="single" w:sz="4" w:space="0" w:color="000000"/>
              <w:bottom w:val="single" w:sz="4" w:space="0" w:color="000000"/>
              <w:right w:val="single" w:sz="4" w:space="0" w:color="000000"/>
            </w:tcBorders>
          </w:tcPr>
          <w:p w:rsidR="00F102E9" w:rsidRDefault="00B2212E">
            <w:pPr>
              <w:tabs>
                <w:tab w:val="left" w:pos="142"/>
              </w:tabs>
              <w:jc w:val="both"/>
              <w:rPr>
                <w:sz w:val="24"/>
                <w:szCs w:val="24"/>
              </w:rPr>
            </w:pPr>
            <w:r>
              <w:rPr>
                <w:sz w:val="24"/>
                <w:szCs w:val="24"/>
              </w:rPr>
              <w:t xml:space="preserve">Министерство образования Пензенской области, </w:t>
            </w:r>
          </w:p>
          <w:p w:rsidR="00F102E9" w:rsidRDefault="00B2212E">
            <w:pPr>
              <w:tabs>
                <w:tab w:val="left" w:pos="142"/>
              </w:tabs>
              <w:jc w:val="both"/>
              <w:rPr>
                <w:sz w:val="24"/>
                <w:szCs w:val="24"/>
              </w:rPr>
            </w:pPr>
            <w:r>
              <w:rPr>
                <w:sz w:val="24"/>
                <w:szCs w:val="24"/>
              </w:rPr>
              <w:t>ГАУ ПО «Многофункцио</w:t>
            </w:r>
            <w:r>
              <w:rPr>
                <w:sz w:val="24"/>
                <w:szCs w:val="24"/>
              </w:rPr>
              <w:lastRenderedPageBreak/>
              <w:t>нальный молодежный центр Пензенской области» (далее - Молодежный центр)</w:t>
            </w:r>
          </w:p>
          <w:p w:rsidR="00F102E9" w:rsidRDefault="00F102E9">
            <w:pPr>
              <w:tabs>
                <w:tab w:val="left" w:pos="142"/>
              </w:tabs>
              <w:jc w:val="both"/>
              <w:rPr>
                <w:sz w:val="24"/>
                <w:szCs w:val="24"/>
              </w:rPr>
            </w:pPr>
          </w:p>
        </w:tc>
      </w:tr>
      <w:tr w:rsidR="0046186F"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46186F" w:rsidRDefault="0046186F" w:rsidP="0046186F">
            <w:pPr>
              <w:widowControl/>
              <w:tabs>
                <w:tab w:val="left" w:pos="142"/>
              </w:tabs>
              <w:spacing w:after="160"/>
              <w:ind w:firstLine="29"/>
              <w:jc w:val="both"/>
              <w:rPr>
                <w:sz w:val="24"/>
                <w:szCs w:val="24"/>
              </w:rPr>
            </w:pPr>
            <w:r>
              <w:rPr>
                <w:sz w:val="24"/>
                <w:szCs w:val="24"/>
              </w:rPr>
              <w:lastRenderedPageBreak/>
              <w:t>11.2.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6186F" w:rsidRDefault="0046186F" w:rsidP="0046186F">
            <w:pPr>
              <w:widowControl/>
              <w:tabs>
                <w:tab w:val="left" w:pos="142"/>
              </w:tabs>
              <w:spacing w:after="160"/>
              <w:jc w:val="both"/>
              <w:rPr>
                <w:color w:val="000000"/>
                <w:sz w:val="24"/>
                <w:szCs w:val="24"/>
              </w:rPr>
            </w:pPr>
            <w:r>
              <w:rPr>
                <w:color w:val="000000"/>
                <w:sz w:val="24"/>
                <w:szCs w:val="24"/>
              </w:rPr>
              <w:t>Проект «Волонтеры Победы»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6186F" w:rsidRDefault="0046186F" w:rsidP="0046186F">
            <w:pPr>
              <w:widowControl/>
              <w:tabs>
                <w:tab w:val="left" w:pos="142"/>
              </w:tabs>
              <w:spacing w:after="160"/>
              <w:ind w:firstLine="34"/>
              <w:jc w:val="both"/>
              <w:rPr>
                <w:color w:val="000000"/>
                <w:sz w:val="24"/>
                <w:szCs w:val="24"/>
              </w:rPr>
            </w:pPr>
            <w:r>
              <w:rPr>
                <w:color w:val="000000"/>
                <w:sz w:val="24"/>
                <w:szCs w:val="24"/>
              </w:rPr>
              <w:t>в соответствии с «дорожной картой» проекта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6186F" w:rsidRDefault="0046186F" w:rsidP="0046186F">
            <w:pPr>
              <w:widowControl/>
              <w:tabs>
                <w:tab w:val="left" w:pos="142"/>
              </w:tabs>
              <w:spacing w:after="160"/>
              <w:ind w:firstLine="34"/>
              <w:jc w:val="both"/>
              <w:rPr>
                <w:sz w:val="24"/>
                <w:szCs w:val="24"/>
              </w:rPr>
            </w:pPr>
            <w:r>
              <w:rPr>
                <w:sz w:val="24"/>
                <w:szCs w:val="24"/>
              </w:rPr>
              <w:t>Отчет о реализации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6186F" w:rsidRDefault="0046186F" w:rsidP="0046186F">
            <w:pPr>
              <w:tabs>
                <w:tab w:val="left" w:pos="142"/>
              </w:tabs>
              <w:jc w:val="both"/>
              <w:rPr>
                <w:sz w:val="24"/>
                <w:szCs w:val="24"/>
              </w:rPr>
            </w:pPr>
            <w:r>
              <w:rPr>
                <w:sz w:val="24"/>
                <w:szCs w:val="24"/>
              </w:rPr>
              <w:t>Министерство образования Пензенской области,</w:t>
            </w:r>
          </w:p>
          <w:p w:rsidR="0046186F" w:rsidRDefault="0046186F" w:rsidP="0046186F">
            <w:pPr>
              <w:tabs>
                <w:tab w:val="left" w:pos="142"/>
              </w:tabs>
              <w:jc w:val="both"/>
              <w:rPr>
                <w:sz w:val="24"/>
                <w:szCs w:val="24"/>
              </w:rPr>
            </w:pPr>
            <w:r>
              <w:rPr>
                <w:sz w:val="24"/>
                <w:szCs w:val="24"/>
              </w:rPr>
              <w:t>Молодежный центр</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11.3.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Проведение международного фестиваля молодежи и студентов «Ласточка»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ежегодно</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F102E9">
            <w:pPr>
              <w:widowControl/>
              <w:tabs>
                <w:tab w:val="left" w:pos="142"/>
              </w:tabs>
              <w:spacing w:after="160"/>
              <w:ind w:firstLine="34"/>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Молодежный центр</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sz w:val="24"/>
                <w:szCs w:val="24"/>
              </w:rPr>
              <w:t>Проведение мероприятий по совершенствованию детской модели самоуправления в образовательных организациях, приобщение обучающихся к социально-значимой деятельности общественных движений (РДШ, «Юнармия», отряд юных инспекторов движения "Юный инспектор" и др.)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color w:val="000000"/>
                <w:sz w:val="24"/>
                <w:szCs w:val="24"/>
              </w:rPr>
            </w:pPr>
            <w:r>
              <w:rPr>
                <w:color w:val="000000"/>
                <w:sz w:val="24"/>
                <w:szCs w:val="24"/>
              </w:rPr>
              <w:t>по плану-графику</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sz w:val="24"/>
                <w:szCs w:val="24"/>
              </w:rPr>
            </w:pPr>
            <w:r>
              <w:rPr>
                <w:sz w:val="24"/>
                <w:szCs w:val="24"/>
              </w:rPr>
              <w:t>Не менее 10-ти в  год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Молодежный центр,</w:t>
            </w:r>
          </w:p>
          <w:p w:rsidR="00F102E9" w:rsidRDefault="00B2212E">
            <w:pPr>
              <w:tabs>
                <w:tab w:val="left" w:pos="142"/>
              </w:tabs>
              <w:jc w:val="both"/>
              <w:rPr>
                <w:sz w:val="24"/>
                <w:szCs w:val="24"/>
              </w:rPr>
            </w:pPr>
            <w:r>
              <w:rPr>
                <w:sz w:val="24"/>
                <w:szCs w:val="24"/>
              </w:rPr>
              <w:t>Центр развития творчества</w:t>
            </w:r>
          </w:p>
          <w:p w:rsidR="00F102E9" w:rsidRDefault="00F102E9">
            <w:pPr>
              <w:tabs>
                <w:tab w:val="left" w:pos="142"/>
              </w:tabs>
              <w:jc w:val="both"/>
              <w:rPr>
                <w:sz w:val="24"/>
                <w:szCs w:val="24"/>
              </w:rPr>
            </w:pP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Распространение лучшего опыта организации воспитательной работы через:</w:t>
            </w:r>
          </w:p>
          <w:p w:rsidR="00F102E9" w:rsidRDefault="00B2212E">
            <w:pPr>
              <w:widowControl/>
              <w:tabs>
                <w:tab w:val="left" w:pos="142"/>
              </w:tabs>
              <w:spacing w:after="160"/>
              <w:jc w:val="both"/>
              <w:rPr>
                <w:color w:val="000000"/>
                <w:sz w:val="24"/>
                <w:szCs w:val="24"/>
              </w:rPr>
            </w:pPr>
            <w:r>
              <w:rPr>
                <w:color w:val="000000"/>
                <w:sz w:val="24"/>
                <w:szCs w:val="24"/>
              </w:rPr>
              <w:t xml:space="preserve">– банк актуальных практик ГАОУ ДПО ИРР ПО </w:t>
            </w:r>
          </w:p>
          <w:p w:rsidR="00F102E9" w:rsidRDefault="00B2212E">
            <w:pPr>
              <w:widowControl/>
              <w:tabs>
                <w:tab w:val="left" w:pos="142"/>
              </w:tabs>
              <w:spacing w:after="160"/>
              <w:jc w:val="both"/>
              <w:rPr>
                <w:color w:val="000000"/>
                <w:sz w:val="24"/>
                <w:szCs w:val="24"/>
              </w:rPr>
            </w:pPr>
            <w:r>
              <w:rPr>
                <w:color w:val="000000"/>
                <w:sz w:val="24"/>
                <w:szCs w:val="24"/>
              </w:rPr>
              <w:t>– журнал «Просвещение»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color w:val="000000"/>
                <w:sz w:val="24"/>
                <w:szCs w:val="24"/>
              </w:rPr>
            </w:pPr>
            <w:r>
              <w:rPr>
                <w:color w:val="000000"/>
                <w:sz w:val="24"/>
                <w:szCs w:val="24"/>
              </w:rPr>
              <w:t>по 2 публикации в полугодие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Не менее 4 публикаций в год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widowControl/>
              <w:tabs>
                <w:tab w:val="left" w:pos="142"/>
              </w:tabs>
              <w:spacing w:after="160"/>
              <w:jc w:val="both"/>
              <w:rPr>
                <w:sz w:val="24"/>
                <w:szCs w:val="24"/>
              </w:rPr>
            </w:pPr>
            <w:r>
              <w:rPr>
                <w:sz w:val="24"/>
                <w:szCs w:val="24"/>
              </w:rPr>
              <w:t xml:space="preserve">ГАОУ ДПО ИРР ПО </w:t>
            </w:r>
          </w:p>
          <w:p w:rsidR="00F102E9" w:rsidRDefault="00F102E9">
            <w:pPr>
              <w:tabs>
                <w:tab w:val="left" w:pos="142"/>
              </w:tabs>
              <w:jc w:val="both"/>
              <w:rPr>
                <w:sz w:val="24"/>
                <w:szCs w:val="24"/>
              </w:rPr>
            </w:pP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lastRenderedPageBreak/>
              <w:t>14.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Подготовка управленческих решений по направлению</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rsidP="0046186F">
            <w:pPr>
              <w:widowControl/>
              <w:tabs>
                <w:tab w:val="left" w:pos="142"/>
              </w:tabs>
              <w:spacing w:after="160"/>
              <w:ind w:firstLine="34"/>
              <w:jc w:val="both"/>
              <w:rPr>
                <w:color w:val="000000"/>
                <w:sz w:val="24"/>
                <w:szCs w:val="24"/>
              </w:rPr>
            </w:pPr>
            <w:r>
              <w:rPr>
                <w:color w:val="000000"/>
                <w:sz w:val="24"/>
                <w:szCs w:val="24"/>
              </w:rPr>
              <w:t>ежегодно</w:t>
            </w:r>
          </w:p>
          <w:p w:rsidR="0046186F" w:rsidRDefault="0046186F" w:rsidP="0046186F">
            <w:pPr>
              <w:widowControl/>
              <w:tabs>
                <w:tab w:val="left" w:pos="142"/>
              </w:tabs>
              <w:spacing w:after="160"/>
              <w:ind w:firstLine="34"/>
              <w:jc w:val="both"/>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Наличие приказов, положений и др.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ГАОУ ДПО ИРР ПО</w:t>
            </w:r>
          </w:p>
        </w:tc>
      </w:tr>
      <w:tr w:rsidR="00F102E9" w:rsidTr="00771382">
        <w:trPr>
          <w:trHeight w:val="5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29"/>
              <w:jc w:val="both"/>
              <w:rPr>
                <w:sz w:val="24"/>
                <w:szCs w:val="24"/>
              </w:rPr>
            </w:pPr>
            <w:r>
              <w:rPr>
                <w:sz w:val="24"/>
                <w:szCs w:val="24"/>
              </w:rPr>
              <w:t>15.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jc w:val="both"/>
              <w:rPr>
                <w:color w:val="000000"/>
                <w:sz w:val="24"/>
                <w:szCs w:val="24"/>
              </w:rPr>
            </w:pPr>
            <w:r>
              <w:rPr>
                <w:color w:val="000000"/>
                <w:sz w:val="24"/>
                <w:szCs w:val="24"/>
              </w:rPr>
              <w:t>Анализ эффективности принятых мер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46186F">
            <w:pPr>
              <w:widowControl/>
              <w:tabs>
                <w:tab w:val="left" w:pos="142"/>
              </w:tabs>
              <w:spacing w:after="160"/>
              <w:ind w:firstLine="34"/>
              <w:jc w:val="both"/>
              <w:rPr>
                <w:color w:val="000000"/>
                <w:sz w:val="24"/>
                <w:szCs w:val="24"/>
              </w:rPr>
            </w:pPr>
            <w:r>
              <w:rPr>
                <w:color w:val="000000"/>
                <w:sz w:val="24"/>
                <w:szCs w:val="24"/>
              </w:rPr>
              <w:t>д</w:t>
            </w:r>
            <w:r w:rsidR="00B2212E">
              <w:rPr>
                <w:color w:val="000000"/>
                <w:sz w:val="24"/>
                <w:szCs w:val="24"/>
              </w:rPr>
              <w:t>екабрь 2021</w:t>
            </w:r>
          </w:p>
          <w:p w:rsidR="00F102E9" w:rsidRDefault="005B5A77">
            <w:pPr>
              <w:widowControl/>
              <w:tabs>
                <w:tab w:val="left" w:pos="142"/>
              </w:tabs>
              <w:spacing w:after="160"/>
              <w:ind w:firstLine="34"/>
              <w:jc w:val="both"/>
              <w:rPr>
                <w:color w:val="000000"/>
                <w:sz w:val="24"/>
                <w:szCs w:val="24"/>
              </w:rPr>
            </w:pPr>
            <w:r>
              <w:rPr>
                <w:color w:val="000000"/>
                <w:sz w:val="24"/>
                <w:szCs w:val="24"/>
              </w:rPr>
              <w:t>д</w:t>
            </w:r>
            <w:r w:rsidR="00B2212E">
              <w:rPr>
                <w:color w:val="000000"/>
                <w:sz w:val="24"/>
                <w:szCs w:val="24"/>
              </w:rPr>
              <w:t>екабрь 2022</w:t>
            </w:r>
          </w:p>
          <w:p w:rsidR="00F102E9" w:rsidRDefault="005B5A77" w:rsidP="005B5A77">
            <w:pPr>
              <w:widowControl/>
              <w:tabs>
                <w:tab w:val="left" w:pos="142"/>
              </w:tabs>
              <w:spacing w:after="160"/>
              <w:ind w:firstLine="34"/>
              <w:jc w:val="both"/>
              <w:rPr>
                <w:color w:val="000000"/>
                <w:sz w:val="24"/>
                <w:szCs w:val="24"/>
              </w:rPr>
            </w:pPr>
            <w:r>
              <w:rPr>
                <w:color w:val="000000"/>
                <w:sz w:val="24"/>
                <w:szCs w:val="24"/>
              </w:rPr>
              <w:t>д</w:t>
            </w:r>
            <w:r w:rsidR="00B2212E">
              <w:rPr>
                <w:color w:val="000000"/>
                <w:sz w:val="24"/>
                <w:szCs w:val="24"/>
              </w:rPr>
              <w:t>екабрь 2023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widowControl/>
              <w:tabs>
                <w:tab w:val="left" w:pos="142"/>
              </w:tabs>
              <w:spacing w:after="160"/>
              <w:ind w:firstLine="34"/>
              <w:jc w:val="both"/>
              <w:rPr>
                <w:color w:val="000000"/>
                <w:sz w:val="24"/>
                <w:szCs w:val="24"/>
              </w:rPr>
            </w:pPr>
            <w:r>
              <w:rPr>
                <w:color w:val="000000"/>
                <w:sz w:val="24"/>
                <w:szCs w:val="24"/>
              </w:rPr>
              <w:t>Наличие аналитических материалов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102E9" w:rsidRDefault="00B2212E">
            <w:pPr>
              <w:tabs>
                <w:tab w:val="left" w:pos="142"/>
              </w:tabs>
              <w:jc w:val="both"/>
              <w:rPr>
                <w:sz w:val="24"/>
                <w:szCs w:val="24"/>
              </w:rPr>
            </w:pPr>
            <w:r>
              <w:rPr>
                <w:sz w:val="24"/>
                <w:szCs w:val="24"/>
              </w:rPr>
              <w:t>Министерство образования Пензенской области,</w:t>
            </w:r>
          </w:p>
          <w:p w:rsidR="00F102E9" w:rsidRDefault="00B2212E">
            <w:pPr>
              <w:tabs>
                <w:tab w:val="left" w:pos="142"/>
              </w:tabs>
              <w:jc w:val="both"/>
              <w:rPr>
                <w:sz w:val="24"/>
                <w:szCs w:val="24"/>
              </w:rPr>
            </w:pPr>
            <w:r>
              <w:rPr>
                <w:sz w:val="24"/>
                <w:szCs w:val="24"/>
              </w:rPr>
              <w:t>ГАОУ ДПО ИРР ПО</w:t>
            </w:r>
          </w:p>
        </w:tc>
      </w:tr>
    </w:tbl>
    <w:p w:rsidR="00F102E9" w:rsidRDefault="00F102E9">
      <w:pPr>
        <w:widowControl/>
        <w:tabs>
          <w:tab w:val="left" w:pos="142"/>
        </w:tabs>
        <w:spacing w:after="160"/>
        <w:ind w:firstLine="700"/>
        <w:jc w:val="both"/>
        <w:rPr>
          <w:rFonts w:ascii="Calibri" w:eastAsia="Calibri" w:hAnsi="Calibri" w:cs="Calibri"/>
          <w:sz w:val="24"/>
          <w:szCs w:val="24"/>
        </w:rPr>
      </w:pPr>
    </w:p>
    <w:p w:rsidR="00F102E9" w:rsidRDefault="00F102E9">
      <w:pPr>
        <w:widowControl/>
        <w:tabs>
          <w:tab w:val="left" w:pos="142"/>
        </w:tabs>
        <w:spacing w:after="160" w:line="259" w:lineRule="auto"/>
        <w:ind w:firstLine="700"/>
        <w:jc w:val="both"/>
        <w:rPr>
          <w:sz w:val="28"/>
          <w:szCs w:val="28"/>
        </w:rPr>
      </w:pPr>
    </w:p>
    <w:p w:rsidR="001F3AF7" w:rsidRDefault="001F3AF7">
      <w:pPr>
        <w:autoSpaceDE/>
        <w:autoSpaceDN/>
        <w:rPr>
          <w:sz w:val="28"/>
          <w:szCs w:val="28"/>
        </w:rPr>
      </w:pPr>
      <w:r>
        <w:rPr>
          <w:sz w:val="28"/>
          <w:szCs w:val="28"/>
        </w:rPr>
        <w:br w:type="page"/>
      </w:r>
    </w:p>
    <w:p w:rsidR="00F102E9" w:rsidRDefault="001F3AF7" w:rsidP="001F3AF7">
      <w:pPr>
        <w:tabs>
          <w:tab w:val="left" w:pos="142"/>
          <w:tab w:val="left" w:pos="426"/>
        </w:tabs>
        <w:spacing w:before="80"/>
        <w:ind w:left="100" w:right="300" w:firstLine="700"/>
        <w:jc w:val="right"/>
        <w:rPr>
          <w:sz w:val="28"/>
          <w:szCs w:val="28"/>
        </w:rPr>
      </w:pPr>
      <w:r>
        <w:rPr>
          <w:sz w:val="28"/>
          <w:szCs w:val="28"/>
        </w:rPr>
        <w:lastRenderedPageBreak/>
        <w:t>Приложение 10.</w:t>
      </w:r>
    </w:p>
    <w:p w:rsidR="00F102E9" w:rsidRDefault="00B2212E" w:rsidP="008D01B9">
      <w:pPr>
        <w:widowControl/>
        <w:tabs>
          <w:tab w:val="left" w:pos="142"/>
        </w:tabs>
        <w:ind w:firstLine="697"/>
        <w:jc w:val="center"/>
        <w:rPr>
          <w:b/>
          <w:sz w:val="28"/>
          <w:szCs w:val="28"/>
        </w:rPr>
      </w:pPr>
      <w:r>
        <w:rPr>
          <w:b/>
          <w:sz w:val="28"/>
          <w:szCs w:val="28"/>
        </w:rPr>
        <w:t>Дорожная карта</w:t>
      </w:r>
    </w:p>
    <w:p w:rsidR="00F102E9" w:rsidRDefault="008D01B9" w:rsidP="008D01B9">
      <w:pPr>
        <w:widowControl/>
        <w:tabs>
          <w:tab w:val="left" w:pos="142"/>
        </w:tabs>
        <w:ind w:firstLine="697"/>
        <w:jc w:val="center"/>
        <w:rPr>
          <w:b/>
          <w:sz w:val="28"/>
          <w:szCs w:val="28"/>
        </w:rPr>
      </w:pPr>
      <w:r>
        <w:rPr>
          <w:b/>
          <w:sz w:val="28"/>
          <w:szCs w:val="28"/>
        </w:rPr>
        <w:t>2.4. «</w:t>
      </w:r>
      <w:r w:rsidR="00B2212E">
        <w:rPr>
          <w:b/>
          <w:sz w:val="28"/>
          <w:szCs w:val="28"/>
        </w:rPr>
        <w:t>Система мониторинга к</w:t>
      </w:r>
      <w:r>
        <w:rPr>
          <w:b/>
          <w:sz w:val="28"/>
          <w:szCs w:val="28"/>
        </w:rPr>
        <w:t>ачества дошкольного образования»</w:t>
      </w:r>
    </w:p>
    <w:p w:rsidR="008D01B9" w:rsidRDefault="008D01B9" w:rsidP="008D01B9">
      <w:pPr>
        <w:widowControl/>
        <w:tabs>
          <w:tab w:val="left" w:pos="142"/>
        </w:tabs>
        <w:ind w:firstLine="697"/>
        <w:jc w:val="center"/>
        <w:rPr>
          <w:b/>
          <w:sz w:val="28"/>
          <w:szCs w:val="28"/>
        </w:rPr>
      </w:pPr>
    </w:p>
    <w:tbl>
      <w:tblPr>
        <w:tblStyle w:val="afff7"/>
        <w:tblW w:w="153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3"/>
        <w:gridCol w:w="5789"/>
        <w:gridCol w:w="2007"/>
        <w:gridCol w:w="3402"/>
        <w:gridCol w:w="3139"/>
      </w:tblGrid>
      <w:tr w:rsidR="00F102E9">
        <w:trPr>
          <w:trHeight w:val="87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55" w:firstLine="32"/>
              <w:jc w:val="both"/>
              <w:rPr>
                <w:b/>
                <w:sz w:val="24"/>
                <w:szCs w:val="24"/>
              </w:rPr>
            </w:pPr>
            <w:r>
              <w:rPr>
                <w:b/>
                <w:sz w:val="24"/>
                <w:szCs w:val="24"/>
              </w:rPr>
              <w:t>№ п\п</w:t>
            </w:r>
          </w:p>
        </w:tc>
        <w:tc>
          <w:tcPr>
            <w:tcW w:w="57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19" w:firstLine="700"/>
              <w:jc w:val="both"/>
              <w:rPr>
                <w:b/>
                <w:sz w:val="24"/>
                <w:szCs w:val="24"/>
              </w:rPr>
            </w:pPr>
            <w:r>
              <w:rPr>
                <w:b/>
                <w:sz w:val="24"/>
                <w:szCs w:val="24"/>
              </w:rPr>
              <w:t>Наименование мероприятия</w:t>
            </w:r>
          </w:p>
        </w:tc>
        <w:tc>
          <w:tcPr>
            <w:tcW w:w="20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45"/>
              <w:jc w:val="center"/>
              <w:rPr>
                <w:b/>
                <w:sz w:val="24"/>
                <w:szCs w:val="24"/>
              </w:rPr>
            </w:pPr>
            <w:r>
              <w:rPr>
                <w:b/>
                <w:sz w:val="24"/>
                <w:szCs w:val="24"/>
              </w:rPr>
              <w:t>Срок исполнения</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42" w:firstLine="43"/>
              <w:jc w:val="both"/>
              <w:rPr>
                <w:b/>
                <w:sz w:val="24"/>
                <w:szCs w:val="24"/>
              </w:rPr>
            </w:pPr>
            <w:r>
              <w:rPr>
                <w:b/>
                <w:sz w:val="24"/>
                <w:szCs w:val="24"/>
              </w:rPr>
              <w:t>Индикативные показатели</w:t>
            </w:r>
          </w:p>
        </w:tc>
        <w:tc>
          <w:tcPr>
            <w:tcW w:w="3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4" w:firstLine="700"/>
              <w:jc w:val="both"/>
              <w:rPr>
                <w:b/>
                <w:sz w:val="24"/>
                <w:szCs w:val="24"/>
              </w:rPr>
            </w:pPr>
            <w:r>
              <w:rPr>
                <w:b/>
                <w:sz w:val="24"/>
                <w:szCs w:val="24"/>
              </w:rPr>
              <w:t>Исполнители</w:t>
            </w:r>
          </w:p>
        </w:tc>
      </w:tr>
      <w:tr w:rsidR="00F102E9">
        <w:trPr>
          <w:trHeight w:val="758"/>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1.</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Разработка Положения о региональной системе мониторинга качества дошкольного образования.</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и</w:t>
            </w:r>
            <w:r w:rsidR="00B2212E">
              <w:rPr>
                <w:sz w:val="24"/>
                <w:szCs w:val="24"/>
              </w:rPr>
              <w:t>юнь 2021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Наличие Положения о региональной системе мониторинга качества дошкольного образования</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167" w:firstLine="64"/>
              <w:jc w:val="both"/>
              <w:rPr>
                <w:sz w:val="24"/>
                <w:szCs w:val="24"/>
              </w:rPr>
            </w:pPr>
            <w:r>
              <w:rPr>
                <w:sz w:val="24"/>
                <w:szCs w:val="24"/>
              </w:rPr>
              <w:t>Министерство образования Пензенской области, ГАОУ ДПО ИРР ПО</w:t>
            </w:r>
          </w:p>
        </w:tc>
      </w:tr>
      <w:tr w:rsidR="00F102E9">
        <w:trPr>
          <w:trHeight w:val="636"/>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2.</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Разработка Положения о внутренней системе мониторинга качества дошкольного образования.</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и</w:t>
            </w:r>
            <w:r w:rsidR="00B2212E">
              <w:rPr>
                <w:sz w:val="24"/>
                <w:szCs w:val="24"/>
              </w:rPr>
              <w:t>юнь 2021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Наличие Положения о внутренней системе мониторинга качества дошкольного образования</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25" w:firstLine="64"/>
              <w:jc w:val="both"/>
              <w:rPr>
                <w:sz w:val="24"/>
                <w:szCs w:val="24"/>
              </w:rPr>
            </w:pPr>
            <w:r>
              <w:rPr>
                <w:sz w:val="24"/>
                <w:szCs w:val="24"/>
              </w:rPr>
              <w:t>Министерство образования Пензенской области, ГАОУ ДПО ИРР ПО</w:t>
            </w:r>
          </w:p>
        </w:tc>
      </w:tr>
      <w:tr w:rsidR="00F102E9">
        <w:trPr>
          <w:trHeight w:val="798"/>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3.</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Разработка методических рекомендаций по расчету показателей качества дошкольного образования</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и</w:t>
            </w:r>
            <w:r w:rsidR="00B2212E">
              <w:rPr>
                <w:sz w:val="24"/>
                <w:szCs w:val="24"/>
              </w:rPr>
              <w:t>юнь 2021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Методические рекомендации по расчету показателей качества дошкольного образования</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firstLine="64"/>
              <w:jc w:val="both"/>
              <w:rPr>
                <w:sz w:val="24"/>
                <w:szCs w:val="24"/>
              </w:rPr>
            </w:pPr>
            <w:r>
              <w:rPr>
                <w:sz w:val="24"/>
                <w:szCs w:val="24"/>
              </w:rPr>
              <w:t>ГАОУ ДПО ИРР ПО</w:t>
            </w:r>
          </w:p>
        </w:tc>
      </w:tr>
      <w:tr w:rsidR="00F102E9">
        <w:trPr>
          <w:trHeight w:val="762"/>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4.</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Отбор и утверждение состава экспертной группы для организации внешнего мониторинга качества дошкольного образования.</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а</w:t>
            </w:r>
            <w:r w:rsidR="00B2212E">
              <w:rPr>
                <w:sz w:val="24"/>
                <w:szCs w:val="24"/>
              </w:rPr>
              <w:t>вгуст 2021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Утвержденный список состава экспертной группы</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Министерство образования Пензенской области, ГАОУ ДПО ИРР ПО</w:t>
            </w:r>
          </w:p>
        </w:tc>
      </w:tr>
      <w:tr w:rsidR="00F102E9">
        <w:trPr>
          <w:trHeight w:val="819"/>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5.</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Обучение экспертов по проведению внешнего мониторинга.</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с</w:t>
            </w:r>
            <w:r w:rsidR="00B2212E">
              <w:rPr>
                <w:sz w:val="24"/>
                <w:szCs w:val="24"/>
              </w:rPr>
              <w:t>ентябрь 2021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Проведение семинаров</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ГАОУ ДПО ИРР ПО</w:t>
            </w:r>
          </w:p>
        </w:tc>
      </w:tr>
      <w:tr w:rsidR="00F102E9">
        <w:trPr>
          <w:trHeight w:val="91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6.</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Обучение педагогических и руководящих работников ДОО по проведению внутреннего мониторинга качества дошкольного образования.</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pPr>
              <w:pBdr>
                <w:top w:val="nil"/>
                <w:left w:val="nil"/>
                <w:bottom w:val="nil"/>
                <w:right w:val="nil"/>
                <w:between w:val="nil"/>
              </w:pBdr>
              <w:tabs>
                <w:tab w:val="left" w:pos="142"/>
              </w:tabs>
              <w:ind w:right="-45"/>
              <w:jc w:val="center"/>
              <w:rPr>
                <w:sz w:val="24"/>
                <w:szCs w:val="24"/>
              </w:rPr>
            </w:pPr>
            <w:r>
              <w:rPr>
                <w:sz w:val="24"/>
                <w:szCs w:val="24"/>
              </w:rPr>
              <w:t>ф</w:t>
            </w:r>
            <w:r w:rsidR="00B2212E">
              <w:rPr>
                <w:sz w:val="24"/>
                <w:szCs w:val="24"/>
              </w:rPr>
              <w:t>евраль, март 2022</w:t>
            </w:r>
          </w:p>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ф</w:t>
            </w:r>
            <w:r w:rsidR="00B2212E">
              <w:rPr>
                <w:sz w:val="24"/>
                <w:szCs w:val="24"/>
              </w:rPr>
              <w:t>евраль, март 2023</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Не менее 5% от общего числа педагогических и руководящих работников ДОО</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ГАОУ ДПО ИРР ПО</w:t>
            </w:r>
          </w:p>
        </w:tc>
      </w:tr>
      <w:tr w:rsidR="00F102E9">
        <w:trPr>
          <w:trHeight w:val="819"/>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lastRenderedPageBreak/>
              <w:t>7.</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Разработка адресных методических рекомендаций для педагогических и руководящих работников ДОО по результатам мониторинга качества дошкольного образования</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п</w:t>
            </w:r>
            <w:r w:rsidR="00B2212E">
              <w:rPr>
                <w:sz w:val="24"/>
                <w:szCs w:val="24"/>
              </w:rPr>
              <w:t>остоянно по результатам мониторинга</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Наличие адресных методических рекомендаций для педагогических и руководящих работников ДОО по результатам мониторинга качества дошкольного образования</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ГАОУ ДПО ИРР ПО</w:t>
            </w:r>
          </w:p>
        </w:tc>
      </w:tr>
      <w:tr w:rsidR="00F102E9">
        <w:trPr>
          <w:trHeight w:val="79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8.</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Проведение мероприятий, направленных на:</w:t>
            </w:r>
          </w:p>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 xml:space="preserve"> - повышение качества образовательных программ;</w:t>
            </w:r>
          </w:p>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 на достижение высокого качества образовательных условий в ДОО;</w:t>
            </w:r>
          </w:p>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 развитие взаимодействия с семьей;</w:t>
            </w:r>
          </w:p>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 обеспечение здоровья, безопасности и качества услуг по присмотру и уходу.</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е</w:t>
            </w:r>
            <w:r w:rsidR="00B2212E">
              <w:rPr>
                <w:sz w:val="24"/>
                <w:szCs w:val="24"/>
              </w:rPr>
              <w:t>жегодно, по графику</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Не менее 4 мероприятий в год</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Министерство образования Пензенской области, ГАОУ ДПО ИРР ПО</w:t>
            </w:r>
          </w:p>
        </w:tc>
      </w:tr>
      <w:tr w:rsidR="00F102E9">
        <w:trPr>
          <w:trHeight w:val="1174"/>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9.</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Оказание консультационной адресной помощи в составлении планов и/или программ развития ДОО с учётом результатов внутреннего мониторинга качества дошкольного образования в ДОО</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п</w:t>
            </w:r>
            <w:r w:rsidR="00B2212E">
              <w:rPr>
                <w:sz w:val="24"/>
                <w:szCs w:val="24"/>
              </w:rPr>
              <w:t>остоянно по запросам руководителей ДОО</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F102E9">
            <w:pPr>
              <w:pBdr>
                <w:top w:val="nil"/>
                <w:left w:val="nil"/>
                <w:bottom w:val="nil"/>
                <w:right w:val="nil"/>
                <w:between w:val="nil"/>
              </w:pBdr>
              <w:tabs>
                <w:tab w:val="left" w:pos="142"/>
              </w:tabs>
              <w:ind w:right="380" w:firstLine="43"/>
              <w:jc w:val="both"/>
              <w:rPr>
                <w:sz w:val="24"/>
                <w:szCs w:val="24"/>
              </w:rPr>
            </w:pP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ГАОУ ДПО ИРР ПО</w:t>
            </w:r>
          </w:p>
        </w:tc>
      </w:tr>
      <w:tr w:rsidR="00F102E9">
        <w:trPr>
          <w:trHeight w:val="142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10.</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Организация внешнего мониторинга качества дошкольного образования в 4-х муниципалитетах.</w:t>
            </w:r>
          </w:p>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Подготовка аналитических материалов и адресных рекомендаций для каждого муниципалитета по результатам мониторинга.</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pPr>
              <w:pBdr>
                <w:top w:val="nil"/>
                <w:left w:val="nil"/>
                <w:bottom w:val="nil"/>
                <w:right w:val="nil"/>
                <w:between w:val="nil"/>
              </w:pBdr>
              <w:tabs>
                <w:tab w:val="left" w:pos="142"/>
              </w:tabs>
              <w:ind w:right="-45"/>
              <w:jc w:val="center"/>
              <w:rPr>
                <w:sz w:val="24"/>
                <w:szCs w:val="24"/>
              </w:rPr>
            </w:pPr>
            <w:r>
              <w:rPr>
                <w:sz w:val="24"/>
                <w:szCs w:val="24"/>
              </w:rPr>
              <w:t>н</w:t>
            </w:r>
            <w:r w:rsidR="00B2212E">
              <w:rPr>
                <w:sz w:val="24"/>
                <w:szCs w:val="24"/>
              </w:rPr>
              <w:t>оябрь 2021</w:t>
            </w:r>
          </w:p>
          <w:p w:rsidR="00F102E9" w:rsidRDefault="00E70C07" w:rsidP="00E70C07">
            <w:pPr>
              <w:pBdr>
                <w:top w:val="nil"/>
                <w:left w:val="nil"/>
                <w:bottom w:val="nil"/>
                <w:right w:val="nil"/>
                <w:between w:val="nil"/>
              </w:pBdr>
              <w:tabs>
                <w:tab w:val="left" w:pos="142"/>
              </w:tabs>
              <w:ind w:right="-45"/>
              <w:rPr>
                <w:sz w:val="24"/>
                <w:szCs w:val="24"/>
              </w:rPr>
            </w:pPr>
            <w:r>
              <w:rPr>
                <w:sz w:val="24"/>
                <w:szCs w:val="24"/>
              </w:rPr>
              <w:t xml:space="preserve">     ф</w:t>
            </w:r>
            <w:r w:rsidR="00B2212E">
              <w:rPr>
                <w:sz w:val="24"/>
                <w:szCs w:val="24"/>
              </w:rPr>
              <w:t>евраль 2022</w:t>
            </w:r>
          </w:p>
          <w:p w:rsidR="00F102E9" w:rsidRDefault="00E70C07">
            <w:pPr>
              <w:pBdr>
                <w:top w:val="nil"/>
                <w:left w:val="nil"/>
                <w:bottom w:val="nil"/>
                <w:right w:val="nil"/>
                <w:between w:val="nil"/>
              </w:pBdr>
              <w:tabs>
                <w:tab w:val="left" w:pos="142"/>
              </w:tabs>
              <w:ind w:right="-45"/>
              <w:jc w:val="center"/>
              <w:rPr>
                <w:sz w:val="24"/>
                <w:szCs w:val="24"/>
              </w:rPr>
            </w:pPr>
            <w:r>
              <w:rPr>
                <w:sz w:val="24"/>
                <w:szCs w:val="24"/>
              </w:rPr>
              <w:t>н</w:t>
            </w:r>
            <w:r w:rsidR="00B2212E">
              <w:rPr>
                <w:sz w:val="24"/>
                <w:szCs w:val="24"/>
              </w:rPr>
              <w:t>оябрь 2022</w:t>
            </w:r>
          </w:p>
          <w:p w:rsidR="00F102E9" w:rsidRDefault="00E70C07">
            <w:pPr>
              <w:pBdr>
                <w:top w:val="nil"/>
                <w:left w:val="nil"/>
                <w:bottom w:val="nil"/>
                <w:right w:val="nil"/>
                <w:between w:val="nil"/>
              </w:pBdr>
              <w:tabs>
                <w:tab w:val="left" w:pos="142"/>
              </w:tabs>
              <w:ind w:right="-45"/>
              <w:jc w:val="center"/>
              <w:rPr>
                <w:sz w:val="24"/>
                <w:szCs w:val="24"/>
              </w:rPr>
            </w:pPr>
            <w:r>
              <w:rPr>
                <w:sz w:val="24"/>
                <w:szCs w:val="24"/>
              </w:rPr>
              <w:t>ф</w:t>
            </w:r>
            <w:r w:rsidR="00B2212E">
              <w:rPr>
                <w:sz w:val="24"/>
                <w:szCs w:val="24"/>
              </w:rPr>
              <w:t>евраль 2023</w:t>
            </w:r>
          </w:p>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но</w:t>
            </w:r>
            <w:r w:rsidR="00B2212E">
              <w:rPr>
                <w:sz w:val="24"/>
                <w:szCs w:val="24"/>
              </w:rPr>
              <w:t>ябрь 2023</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 xml:space="preserve">Аналитические справки по результатам внешнего мониторинга качества дошкольного образования и адресные рекомендации по каждому их 4 муниципальных образований </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ГАОУ ДПО ИРР ПО</w:t>
            </w:r>
          </w:p>
        </w:tc>
      </w:tr>
      <w:tr w:rsidR="00F102E9">
        <w:trPr>
          <w:trHeight w:val="1004"/>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t>11.</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Подготовка управленческих решений по направлению</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п</w:t>
            </w:r>
            <w:r w:rsidR="00B2212E">
              <w:rPr>
                <w:sz w:val="24"/>
                <w:szCs w:val="24"/>
              </w:rPr>
              <w:t>остоянно по результатам мониторинга</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Наличие приказов, положений и др. документов</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Министерство образования Пензенской области, ГАОУ ДПО ИРР ПО</w:t>
            </w:r>
          </w:p>
        </w:tc>
      </w:tr>
      <w:tr w:rsidR="00F102E9">
        <w:trPr>
          <w:trHeight w:val="819"/>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32"/>
              <w:jc w:val="both"/>
              <w:rPr>
                <w:sz w:val="24"/>
                <w:szCs w:val="24"/>
              </w:rPr>
            </w:pPr>
            <w:r>
              <w:rPr>
                <w:sz w:val="24"/>
                <w:szCs w:val="24"/>
              </w:rPr>
              <w:lastRenderedPageBreak/>
              <w:t>12.</w:t>
            </w:r>
          </w:p>
        </w:tc>
        <w:tc>
          <w:tcPr>
            <w:tcW w:w="578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1"/>
              <w:jc w:val="both"/>
              <w:rPr>
                <w:sz w:val="24"/>
                <w:szCs w:val="24"/>
              </w:rPr>
            </w:pPr>
            <w:r>
              <w:rPr>
                <w:sz w:val="24"/>
                <w:szCs w:val="24"/>
              </w:rPr>
              <w:t>Анализ эффективности принятых мер</w:t>
            </w:r>
          </w:p>
        </w:tc>
        <w:tc>
          <w:tcPr>
            <w:tcW w:w="2007"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E70C07">
            <w:pPr>
              <w:pBdr>
                <w:top w:val="nil"/>
                <w:left w:val="nil"/>
                <w:bottom w:val="nil"/>
                <w:right w:val="nil"/>
                <w:between w:val="nil"/>
              </w:pBdr>
              <w:tabs>
                <w:tab w:val="left" w:pos="142"/>
              </w:tabs>
              <w:ind w:right="-45"/>
              <w:jc w:val="center"/>
              <w:rPr>
                <w:sz w:val="24"/>
                <w:szCs w:val="24"/>
              </w:rPr>
            </w:pPr>
            <w:r>
              <w:rPr>
                <w:sz w:val="24"/>
                <w:szCs w:val="24"/>
              </w:rPr>
              <w:t>д</w:t>
            </w:r>
            <w:r w:rsidR="00B2212E">
              <w:rPr>
                <w:sz w:val="24"/>
                <w:szCs w:val="24"/>
              </w:rPr>
              <w:t>екабрь 2021</w:t>
            </w:r>
          </w:p>
          <w:p w:rsidR="00F102E9" w:rsidRDefault="00E70C07">
            <w:pPr>
              <w:pBdr>
                <w:top w:val="nil"/>
                <w:left w:val="nil"/>
                <w:bottom w:val="nil"/>
                <w:right w:val="nil"/>
                <w:between w:val="nil"/>
              </w:pBdr>
              <w:tabs>
                <w:tab w:val="left" w:pos="142"/>
              </w:tabs>
              <w:ind w:right="-45"/>
              <w:jc w:val="center"/>
              <w:rPr>
                <w:sz w:val="24"/>
                <w:szCs w:val="24"/>
              </w:rPr>
            </w:pPr>
            <w:r>
              <w:rPr>
                <w:sz w:val="24"/>
                <w:szCs w:val="24"/>
              </w:rPr>
              <w:t>д</w:t>
            </w:r>
            <w:r w:rsidR="00B2212E">
              <w:rPr>
                <w:sz w:val="24"/>
                <w:szCs w:val="24"/>
              </w:rPr>
              <w:t>екабрь 2022</w:t>
            </w:r>
          </w:p>
          <w:p w:rsidR="00F102E9" w:rsidRDefault="00E70C07" w:rsidP="00E70C07">
            <w:pPr>
              <w:pBdr>
                <w:top w:val="nil"/>
                <w:left w:val="nil"/>
                <w:bottom w:val="nil"/>
                <w:right w:val="nil"/>
                <w:between w:val="nil"/>
              </w:pBdr>
              <w:tabs>
                <w:tab w:val="left" w:pos="142"/>
              </w:tabs>
              <w:ind w:right="-45"/>
              <w:jc w:val="center"/>
              <w:rPr>
                <w:sz w:val="24"/>
                <w:szCs w:val="24"/>
              </w:rPr>
            </w:pPr>
            <w:r>
              <w:rPr>
                <w:sz w:val="24"/>
                <w:szCs w:val="24"/>
              </w:rPr>
              <w:t>д</w:t>
            </w:r>
            <w:r w:rsidR="00B2212E">
              <w:rPr>
                <w:sz w:val="24"/>
                <w:szCs w:val="24"/>
              </w:rPr>
              <w:t>екабрь 2023</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pBdr>
                <w:top w:val="nil"/>
                <w:left w:val="nil"/>
                <w:bottom w:val="nil"/>
                <w:right w:val="nil"/>
                <w:between w:val="nil"/>
              </w:pBdr>
              <w:tabs>
                <w:tab w:val="left" w:pos="142"/>
              </w:tabs>
              <w:ind w:right="380" w:firstLine="43"/>
              <w:jc w:val="both"/>
              <w:rPr>
                <w:sz w:val="24"/>
                <w:szCs w:val="24"/>
              </w:rPr>
            </w:pPr>
            <w:r>
              <w:rPr>
                <w:sz w:val="24"/>
                <w:szCs w:val="24"/>
              </w:rPr>
              <w:t>Наличие аналитических материалов</w:t>
            </w:r>
          </w:p>
        </w:tc>
        <w:tc>
          <w:tcPr>
            <w:tcW w:w="3139" w:type="dxa"/>
            <w:tcBorders>
              <w:top w:val="nil"/>
              <w:left w:val="nil"/>
              <w:bottom w:val="single" w:sz="8" w:space="0" w:color="000000"/>
              <w:right w:val="single" w:sz="8" w:space="0" w:color="000000"/>
            </w:tcBorders>
            <w:tcMar>
              <w:top w:w="100" w:type="dxa"/>
              <w:left w:w="100" w:type="dxa"/>
              <w:bottom w:w="100" w:type="dxa"/>
              <w:right w:w="100" w:type="dxa"/>
            </w:tcMar>
          </w:tcPr>
          <w:p w:rsidR="00F102E9" w:rsidRDefault="00B2212E">
            <w:pPr>
              <w:tabs>
                <w:tab w:val="left" w:pos="142"/>
              </w:tabs>
              <w:ind w:right="380" w:firstLine="64"/>
              <w:jc w:val="both"/>
              <w:rPr>
                <w:sz w:val="24"/>
                <w:szCs w:val="24"/>
              </w:rPr>
            </w:pPr>
            <w:r>
              <w:rPr>
                <w:sz w:val="24"/>
                <w:szCs w:val="24"/>
              </w:rPr>
              <w:t>Министерство образования Пензенской области, ГАОУ ДПО ИРР ПО</w:t>
            </w:r>
          </w:p>
        </w:tc>
      </w:tr>
    </w:tbl>
    <w:p w:rsidR="00F102E9" w:rsidRDefault="00F102E9">
      <w:pPr>
        <w:tabs>
          <w:tab w:val="left" w:pos="142"/>
        </w:tabs>
        <w:spacing w:before="240" w:after="240"/>
        <w:ind w:firstLine="700"/>
        <w:jc w:val="both"/>
        <w:rPr>
          <w:sz w:val="28"/>
          <w:szCs w:val="28"/>
        </w:rPr>
      </w:pPr>
    </w:p>
    <w:p w:rsidR="00F102E9" w:rsidRDefault="00F102E9">
      <w:pPr>
        <w:widowControl/>
        <w:tabs>
          <w:tab w:val="left" w:pos="142"/>
        </w:tabs>
        <w:spacing w:after="160" w:line="259" w:lineRule="auto"/>
        <w:ind w:firstLine="700"/>
        <w:jc w:val="both"/>
        <w:rPr>
          <w:rFonts w:ascii="Calibri" w:eastAsia="Calibri" w:hAnsi="Calibri" w:cs="Calibri"/>
          <w:sz w:val="24"/>
          <w:szCs w:val="24"/>
        </w:rPr>
      </w:pPr>
    </w:p>
    <w:p w:rsidR="00F102E9" w:rsidRDefault="00F102E9">
      <w:pPr>
        <w:tabs>
          <w:tab w:val="left" w:pos="142"/>
          <w:tab w:val="left" w:pos="426"/>
        </w:tabs>
        <w:spacing w:before="80"/>
        <w:ind w:left="100" w:right="560" w:firstLine="700"/>
        <w:jc w:val="both"/>
        <w:rPr>
          <w:sz w:val="24"/>
          <w:szCs w:val="24"/>
        </w:rPr>
      </w:pPr>
    </w:p>
    <w:sectPr w:rsidR="00F102E9">
      <w:pgSz w:w="16840" w:h="11900" w:orient="landscape"/>
      <w:pgMar w:top="851" w:right="851" w:bottom="851" w:left="1134" w:header="471" w:footer="7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1A" w:rsidRDefault="0058151A">
      <w:r>
        <w:separator/>
      </w:r>
    </w:p>
  </w:endnote>
  <w:endnote w:type="continuationSeparator" w:id="0">
    <w:p w:rsidR="0058151A" w:rsidRDefault="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A4" w:rsidRDefault="000863A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6565A0">
      <w:rPr>
        <w:noProof/>
        <w:color w:val="000000"/>
      </w:rPr>
      <w:t>1</w:t>
    </w:r>
    <w:r>
      <w:rPr>
        <w:color w:val="000000"/>
      </w:rPr>
      <w:fldChar w:fldCharType="end"/>
    </w:r>
  </w:p>
  <w:p w:rsidR="000863A4" w:rsidRDefault="000863A4">
    <w:pPr>
      <w:pBdr>
        <w:top w:val="nil"/>
        <w:left w:val="nil"/>
        <w:bottom w:val="nil"/>
        <w:right w:val="nil"/>
        <w:between w:val="nil"/>
      </w:pBdr>
      <w:spacing w:line="14" w:lineRule="auto"/>
      <w:jc w:val="right"/>
      <w:rPr>
        <w:color w:val="000000"/>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1A" w:rsidRDefault="0058151A">
      <w:r>
        <w:separator/>
      </w:r>
    </w:p>
  </w:footnote>
  <w:footnote w:type="continuationSeparator" w:id="0">
    <w:p w:rsidR="0058151A" w:rsidRDefault="005815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67"/>
    <w:multiLevelType w:val="multilevel"/>
    <w:tmpl w:val="9A60C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727A7B"/>
    <w:multiLevelType w:val="multilevel"/>
    <w:tmpl w:val="38020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8C494E"/>
    <w:multiLevelType w:val="multilevel"/>
    <w:tmpl w:val="0B9C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BB0EF8"/>
    <w:multiLevelType w:val="multilevel"/>
    <w:tmpl w:val="9A60C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996BB1"/>
    <w:multiLevelType w:val="multilevel"/>
    <w:tmpl w:val="541AD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9E5D00"/>
    <w:multiLevelType w:val="multilevel"/>
    <w:tmpl w:val="2F84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FE2DDD"/>
    <w:multiLevelType w:val="multilevel"/>
    <w:tmpl w:val="712C3A64"/>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7" w15:restartNumberingAfterBreak="0">
    <w:nsid w:val="19A61A65"/>
    <w:multiLevelType w:val="multilevel"/>
    <w:tmpl w:val="77928316"/>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8" w15:restartNumberingAfterBreak="0">
    <w:nsid w:val="1A43238D"/>
    <w:multiLevelType w:val="multilevel"/>
    <w:tmpl w:val="1AF4583C"/>
    <w:lvl w:ilvl="0">
      <w:start w:val="1"/>
      <w:numFmt w:val="bullet"/>
      <w:lvlText w:val="-"/>
      <w:lvlJc w:val="left"/>
      <w:pPr>
        <w:ind w:left="102" w:hanging="279"/>
      </w:pPr>
      <w:rPr>
        <w:rFonts w:ascii="Times New Roman" w:eastAsia="Times New Roman" w:hAnsi="Times New Roman" w:cs="Times New Roman"/>
        <w:sz w:val="28"/>
        <w:szCs w:val="28"/>
      </w:rPr>
    </w:lvl>
    <w:lvl w:ilvl="1">
      <w:start w:val="1"/>
      <w:numFmt w:val="bullet"/>
      <w:lvlText w:val="•"/>
      <w:lvlJc w:val="left"/>
      <w:pPr>
        <w:ind w:left="1046" w:hanging="279"/>
      </w:pPr>
    </w:lvl>
    <w:lvl w:ilvl="2">
      <w:start w:val="1"/>
      <w:numFmt w:val="bullet"/>
      <w:lvlText w:val="•"/>
      <w:lvlJc w:val="left"/>
      <w:pPr>
        <w:ind w:left="1993" w:hanging="279"/>
      </w:pPr>
    </w:lvl>
    <w:lvl w:ilvl="3">
      <w:start w:val="1"/>
      <w:numFmt w:val="bullet"/>
      <w:lvlText w:val="•"/>
      <w:lvlJc w:val="left"/>
      <w:pPr>
        <w:ind w:left="2939" w:hanging="279"/>
      </w:pPr>
    </w:lvl>
    <w:lvl w:ilvl="4">
      <w:start w:val="1"/>
      <w:numFmt w:val="bullet"/>
      <w:lvlText w:val="•"/>
      <w:lvlJc w:val="left"/>
      <w:pPr>
        <w:ind w:left="3886" w:hanging="278"/>
      </w:pPr>
    </w:lvl>
    <w:lvl w:ilvl="5">
      <w:start w:val="1"/>
      <w:numFmt w:val="bullet"/>
      <w:lvlText w:val="•"/>
      <w:lvlJc w:val="left"/>
      <w:pPr>
        <w:ind w:left="4833" w:hanging="279"/>
      </w:pPr>
    </w:lvl>
    <w:lvl w:ilvl="6">
      <w:start w:val="1"/>
      <w:numFmt w:val="bullet"/>
      <w:lvlText w:val="•"/>
      <w:lvlJc w:val="left"/>
      <w:pPr>
        <w:ind w:left="5779" w:hanging="279"/>
      </w:pPr>
    </w:lvl>
    <w:lvl w:ilvl="7">
      <w:start w:val="1"/>
      <w:numFmt w:val="bullet"/>
      <w:lvlText w:val="•"/>
      <w:lvlJc w:val="left"/>
      <w:pPr>
        <w:ind w:left="6726" w:hanging="279"/>
      </w:pPr>
    </w:lvl>
    <w:lvl w:ilvl="8">
      <w:start w:val="1"/>
      <w:numFmt w:val="bullet"/>
      <w:lvlText w:val="•"/>
      <w:lvlJc w:val="left"/>
      <w:pPr>
        <w:ind w:left="7673" w:hanging="279"/>
      </w:pPr>
    </w:lvl>
  </w:abstractNum>
  <w:abstractNum w:abstractNumId="9" w15:restartNumberingAfterBreak="0">
    <w:nsid w:val="24D83946"/>
    <w:multiLevelType w:val="multilevel"/>
    <w:tmpl w:val="CB0E8D54"/>
    <w:lvl w:ilvl="0">
      <w:start w:val="1"/>
      <w:numFmt w:val="decimal"/>
      <w:lvlText w:val="%1)"/>
      <w:lvlJc w:val="left"/>
      <w:pPr>
        <w:ind w:left="1445" w:hanging="645"/>
      </w:p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10" w15:restartNumberingAfterBreak="0">
    <w:nsid w:val="26954AFC"/>
    <w:multiLevelType w:val="multilevel"/>
    <w:tmpl w:val="B57E13DE"/>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1" w15:restartNumberingAfterBreak="0">
    <w:nsid w:val="2A037878"/>
    <w:multiLevelType w:val="multilevel"/>
    <w:tmpl w:val="EC6A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273593"/>
    <w:multiLevelType w:val="multilevel"/>
    <w:tmpl w:val="FC2E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DB0AFD"/>
    <w:multiLevelType w:val="multilevel"/>
    <w:tmpl w:val="6A967D70"/>
    <w:lvl w:ilvl="0">
      <w:start w:val="1"/>
      <w:numFmt w:val="bullet"/>
      <w:lvlText w:val="–"/>
      <w:lvlJc w:val="left"/>
      <w:pPr>
        <w:ind w:left="102" w:hanging="384"/>
      </w:pPr>
      <w:rPr>
        <w:rFonts w:ascii="Times New Roman" w:eastAsia="Times New Roman" w:hAnsi="Times New Roman" w:cs="Times New Roman"/>
        <w:sz w:val="28"/>
        <w:szCs w:val="28"/>
      </w:rPr>
    </w:lvl>
    <w:lvl w:ilvl="1">
      <w:start w:val="1"/>
      <w:numFmt w:val="bullet"/>
      <w:lvlText w:val="•"/>
      <w:lvlJc w:val="left"/>
      <w:pPr>
        <w:ind w:left="1046" w:hanging="384"/>
      </w:pPr>
    </w:lvl>
    <w:lvl w:ilvl="2">
      <w:start w:val="1"/>
      <w:numFmt w:val="bullet"/>
      <w:lvlText w:val="•"/>
      <w:lvlJc w:val="left"/>
      <w:pPr>
        <w:ind w:left="1993" w:hanging="384"/>
      </w:pPr>
    </w:lvl>
    <w:lvl w:ilvl="3">
      <w:start w:val="1"/>
      <w:numFmt w:val="bullet"/>
      <w:lvlText w:val="•"/>
      <w:lvlJc w:val="left"/>
      <w:pPr>
        <w:ind w:left="2939" w:hanging="384"/>
      </w:pPr>
    </w:lvl>
    <w:lvl w:ilvl="4">
      <w:start w:val="1"/>
      <w:numFmt w:val="bullet"/>
      <w:lvlText w:val="•"/>
      <w:lvlJc w:val="left"/>
      <w:pPr>
        <w:ind w:left="3886" w:hanging="383"/>
      </w:pPr>
    </w:lvl>
    <w:lvl w:ilvl="5">
      <w:start w:val="1"/>
      <w:numFmt w:val="bullet"/>
      <w:lvlText w:val="•"/>
      <w:lvlJc w:val="left"/>
      <w:pPr>
        <w:ind w:left="4833" w:hanging="384"/>
      </w:pPr>
    </w:lvl>
    <w:lvl w:ilvl="6">
      <w:start w:val="1"/>
      <w:numFmt w:val="bullet"/>
      <w:lvlText w:val="•"/>
      <w:lvlJc w:val="left"/>
      <w:pPr>
        <w:ind w:left="5779" w:hanging="384"/>
      </w:pPr>
    </w:lvl>
    <w:lvl w:ilvl="7">
      <w:start w:val="1"/>
      <w:numFmt w:val="bullet"/>
      <w:lvlText w:val="•"/>
      <w:lvlJc w:val="left"/>
      <w:pPr>
        <w:ind w:left="6726" w:hanging="384"/>
      </w:pPr>
    </w:lvl>
    <w:lvl w:ilvl="8">
      <w:start w:val="1"/>
      <w:numFmt w:val="bullet"/>
      <w:lvlText w:val="•"/>
      <w:lvlJc w:val="left"/>
      <w:pPr>
        <w:ind w:left="7673" w:hanging="384"/>
      </w:pPr>
    </w:lvl>
  </w:abstractNum>
  <w:abstractNum w:abstractNumId="14" w15:restartNumberingAfterBreak="0">
    <w:nsid w:val="34A31A68"/>
    <w:multiLevelType w:val="multilevel"/>
    <w:tmpl w:val="8160DAB0"/>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5" w15:restartNumberingAfterBreak="0">
    <w:nsid w:val="36440D00"/>
    <w:multiLevelType w:val="multilevel"/>
    <w:tmpl w:val="BAC0D3DA"/>
    <w:lvl w:ilvl="0">
      <w:start w:val="1"/>
      <w:numFmt w:val="bullet"/>
      <w:lvlText w:val="●"/>
      <w:lvlJc w:val="left"/>
      <w:pPr>
        <w:ind w:left="1671" w:hanging="360"/>
      </w:pPr>
      <w:rPr>
        <w:rFonts w:ascii="Noto Sans Symbols" w:eastAsia="Noto Sans Symbols" w:hAnsi="Noto Sans Symbols" w:cs="Noto Sans Symbols"/>
      </w:rPr>
    </w:lvl>
    <w:lvl w:ilvl="1">
      <w:start w:val="1"/>
      <w:numFmt w:val="bullet"/>
      <w:lvlText w:val="o"/>
      <w:lvlJc w:val="left"/>
      <w:pPr>
        <w:ind w:left="2391" w:hanging="360"/>
      </w:pPr>
      <w:rPr>
        <w:rFonts w:ascii="Courier New" w:eastAsia="Courier New" w:hAnsi="Courier New" w:cs="Courier New"/>
      </w:rPr>
    </w:lvl>
    <w:lvl w:ilvl="2">
      <w:start w:val="1"/>
      <w:numFmt w:val="bullet"/>
      <w:lvlText w:val="▪"/>
      <w:lvlJc w:val="left"/>
      <w:pPr>
        <w:ind w:left="3111" w:hanging="360"/>
      </w:pPr>
      <w:rPr>
        <w:rFonts w:ascii="Noto Sans Symbols" w:eastAsia="Noto Sans Symbols" w:hAnsi="Noto Sans Symbols" w:cs="Noto Sans Symbols"/>
      </w:rPr>
    </w:lvl>
    <w:lvl w:ilvl="3">
      <w:start w:val="1"/>
      <w:numFmt w:val="bullet"/>
      <w:lvlText w:val="●"/>
      <w:lvlJc w:val="left"/>
      <w:pPr>
        <w:ind w:left="3831" w:hanging="360"/>
      </w:pPr>
      <w:rPr>
        <w:rFonts w:ascii="Noto Sans Symbols" w:eastAsia="Noto Sans Symbols" w:hAnsi="Noto Sans Symbols" w:cs="Noto Sans Symbols"/>
      </w:rPr>
    </w:lvl>
    <w:lvl w:ilvl="4">
      <w:start w:val="1"/>
      <w:numFmt w:val="bullet"/>
      <w:lvlText w:val="o"/>
      <w:lvlJc w:val="left"/>
      <w:pPr>
        <w:ind w:left="4551" w:hanging="360"/>
      </w:pPr>
      <w:rPr>
        <w:rFonts w:ascii="Courier New" w:eastAsia="Courier New" w:hAnsi="Courier New" w:cs="Courier New"/>
      </w:rPr>
    </w:lvl>
    <w:lvl w:ilvl="5">
      <w:start w:val="1"/>
      <w:numFmt w:val="bullet"/>
      <w:lvlText w:val="▪"/>
      <w:lvlJc w:val="left"/>
      <w:pPr>
        <w:ind w:left="5271" w:hanging="360"/>
      </w:pPr>
      <w:rPr>
        <w:rFonts w:ascii="Noto Sans Symbols" w:eastAsia="Noto Sans Symbols" w:hAnsi="Noto Sans Symbols" w:cs="Noto Sans Symbols"/>
      </w:rPr>
    </w:lvl>
    <w:lvl w:ilvl="6">
      <w:start w:val="1"/>
      <w:numFmt w:val="bullet"/>
      <w:lvlText w:val="●"/>
      <w:lvlJc w:val="left"/>
      <w:pPr>
        <w:ind w:left="5991" w:hanging="360"/>
      </w:pPr>
      <w:rPr>
        <w:rFonts w:ascii="Noto Sans Symbols" w:eastAsia="Noto Sans Symbols" w:hAnsi="Noto Sans Symbols" w:cs="Noto Sans Symbols"/>
      </w:rPr>
    </w:lvl>
    <w:lvl w:ilvl="7">
      <w:start w:val="1"/>
      <w:numFmt w:val="bullet"/>
      <w:lvlText w:val="o"/>
      <w:lvlJc w:val="left"/>
      <w:pPr>
        <w:ind w:left="6711" w:hanging="360"/>
      </w:pPr>
      <w:rPr>
        <w:rFonts w:ascii="Courier New" w:eastAsia="Courier New" w:hAnsi="Courier New" w:cs="Courier New"/>
      </w:rPr>
    </w:lvl>
    <w:lvl w:ilvl="8">
      <w:start w:val="1"/>
      <w:numFmt w:val="bullet"/>
      <w:lvlText w:val="▪"/>
      <w:lvlJc w:val="left"/>
      <w:pPr>
        <w:ind w:left="7431" w:hanging="360"/>
      </w:pPr>
      <w:rPr>
        <w:rFonts w:ascii="Noto Sans Symbols" w:eastAsia="Noto Sans Symbols" w:hAnsi="Noto Sans Symbols" w:cs="Noto Sans Symbols"/>
      </w:rPr>
    </w:lvl>
  </w:abstractNum>
  <w:abstractNum w:abstractNumId="16" w15:restartNumberingAfterBreak="0">
    <w:nsid w:val="3D214AB3"/>
    <w:multiLevelType w:val="multilevel"/>
    <w:tmpl w:val="FF924DFC"/>
    <w:lvl w:ilvl="0">
      <w:start w:val="1"/>
      <w:numFmt w:val="bullet"/>
      <w:lvlText w:val="●"/>
      <w:lvlJc w:val="left"/>
      <w:pPr>
        <w:ind w:left="1671" w:hanging="360"/>
      </w:pPr>
      <w:rPr>
        <w:rFonts w:ascii="Noto Sans Symbols" w:eastAsia="Noto Sans Symbols" w:hAnsi="Noto Sans Symbols" w:cs="Noto Sans Symbols"/>
      </w:rPr>
    </w:lvl>
    <w:lvl w:ilvl="1">
      <w:start w:val="1"/>
      <w:numFmt w:val="bullet"/>
      <w:lvlText w:val="o"/>
      <w:lvlJc w:val="left"/>
      <w:pPr>
        <w:ind w:left="2391" w:hanging="360"/>
      </w:pPr>
      <w:rPr>
        <w:rFonts w:ascii="Courier New" w:eastAsia="Courier New" w:hAnsi="Courier New" w:cs="Courier New"/>
      </w:rPr>
    </w:lvl>
    <w:lvl w:ilvl="2">
      <w:start w:val="1"/>
      <w:numFmt w:val="bullet"/>
      <w:lvlText w:val="▪"/>
      <w:lvlJc w:val="left"/>
      <w:pPr>
        <w:ind w:left="3111" w:hanging="360"/>
      </w:pPr>
      <w:rPr>
        <w:rFonts w:ascii="Noto Sans Symbols" w:eastAsia="Noto Sans Symbols" w:hAnsi="Noto Sans Symbols" w:cs="Noto Sans Symbols"/>
      </w:rPr>
    </w:lvl>
    <w:lvl w:ilvl="3">
      <w:start w:val="1"/>
      <w:numFmt w:val="bullet"/>
      <w:lvlText w:val="●"/>
      <w:lvlJc w:val="left"/>
      <w:pPr>
        <w:ind w:left="3831" w:hanging="360"/>
      </w:pPr>
      <w:rPr>
        <w:rFonts w:ascii="Noto Sans Symbols" w:eastAsia="Noto Sans Symbols" w:hAnsi="Noto Sans Symbols" w:cs="Noto Sans Symbols"/>
      </w:rPr>
    </w:lvl>
    <w:lvl w:ilvl="4">
      <w:start w:val="1"/>
      <w:numFmt w:val="bullet"/>
      <w:lvlText w:val="o"/>
      <w:lvlJc w:val="left"/>
      <w:pPr>
        <w:ind w:left="4551" w:hanging="360"/>
      </w:pPr>
      <w:rPr>
        <w:rFonts w:ascii="Courier New" w:eastAsia="Courier New" w:hAnsi="Courier New" w:cs="Courier New"/>
      </w:rPr>
    </w:lvl>
    <w:lvl w:ilvl="5">
      <w:start w:val="1"/>
      <w:numFmt w:val="bullet"/>
      <w:lvlText w:val="▪"/>
      <w:lvlJc w:val="left"/>
      <w:pPr>
        <w:ind w:left="5271" w:hanging="360"/>
      </w:pPr>
      <w:rPr>
        <w:rFonts w:ascii="Noto Sans Symbols" w:eastAsia="Noto Sans Symbols" w:hAnsi="Noto Sans Symbols" w:cs="Noto Sans Symbols"/>
      </w:rPr>
    </w:lvl>
    <w:lvl w:ilvl="6">
      <w:start w:val="1"/>
      <w:numFmt w:val="bullet"/>
      <w:lvlText w:val="●"/>
      <w:lvlJc w:val="left"/>
      <w:pPr>
        <w:ind w:left="5991" w:hanging="360"/>
      </w:pPr>
      <w:rPr>
        <w:rFonts w:ascii="Noto Sans Symbols" w:eastAsia="Noto Sans Symbols" w:hAnsi="Noto Sans Symbols" w:cs="Noto Sans Symbols"/>
      </w:rPr>
    </w:lvl>
    <w:lvl w:ilvl="7">
      <w:start w:val="1"/>
      <w:numFmt w:val="bullet"/>
      <w:lvlText w:val="o"/>
      <w:lvlJc w:val="left"/>
      <w:pPr>
        <w:ind w:left="6711" w:hanging="360"/>
      </w:pPr>
      <w:rPr>
        <w:rFonts w:ascii="Courier New" w:eastAsia="Courier New" w:hAnsi="Courier New" w:cs="Courier New"/>
      </w:rPr>
    </w:lvl>
    <w:lvl w:ilvl="8">
      <w:start w:val="1"/>
      <w:numFmt w:val="bullet"/>
      <w:lvlText w:val="▪"/>
      <w:lvlJc w:val="left"/>
      <w:pPr>
        <w:ind w:left="7431" w:hanging="360"/>
      </w:pPr>
      <w:rPr>
        <w:rFonts w:ascii="Noto Sans Symbols" w:eastAsia="Noto Sans Symbols" w:hAnsi="Noto Sans Symbols" w:cs="Noto Sans Symbols"/>
      </w:rPr>
    </w:lvl>
  </w:abstractNum>
  <w:abstractNum w:abstractNumId="17" w15:restartNumberingAfterBreak="0">
    <w:nsid w:val="3F8A40EA"/>
    <w:multiLevelType w:val="multilevel"/>
    <w:tmpl w:val="9A60C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58A0BF6"/>
    <w:multiLevelType w:val="multilevel"/>
    <w:tmpl w:val="274CFD0A"/>
    <w:lvl w:ilvl="0">
      <w:start w:val="1"/>
      <w:numFmt w:val="bullet"/>
      <w:lvlText w:val="−"/>
      <w:lvlJc w:val="left"/>
      <w:pPr>
        <w:ind w:left="102" w:hanging="708"/>
      </w:pPr>
      <w:rPr>
        <w:rFonts w:ascii="Noto Sans Symbols" w:eastAsia="Noto Sans Symbols" w:hAnsi="Noto Sans Symbols" w:cs="Noto Sans Symbols"/>
        <w:sz w:val="28"/>
        <w:szCs w:val="28"/>
      </w:rPr>
    </w:lvl>
    <w:lvl w:ilvl="1">
      <w:start w:val="3"/>
      <w:numFmt w:val="decimal"/>
      <w:lvlText w:val="%2."/>
      <w:lvlJc w:val="left"/>
      <w:pPr>
        <w:ind w:left="281" w:hanging="281"/>
      </w:pPr>
      <w:rPr>
        <w:rFonts w:ascii="Times New Roman" w:eastAsia="Times New Roman" w:hAnsi="Times New Roman" w:cs="Times New Roman"/>
        <w:b/>
        <w:sz w:val="28"/>
        <w:szCs w:val="28"/>
      </w:rPr>
    </w:lvl>
    <w:lvl w:ilvl="2">
      <w:start w:val="1"/>
      <w:numFmt w:val="bullet"/>
      <w:lvlText w:val="•"/>
      <w:lvlJc w:val="left"/>
      <w:pPr>
        <w:ind w:left="2662" w:hanging="281"/>
      </w:pPr>
    </w:lvl>
    <w:lvl w:ilvl="3">
      <w:start w:val="1"/>
      <w:numFmt w:val="bullet"/>
      <w:lvlText w:val="•"/>
      <w:lvlJc w:val="left"/>
      <w:pPr>
        <w:ind w:left="3525" w:hanging="281"/>
      </w:pPr>
    </w:lvl>
    <w:lvl w:ilvl="4">
      <w:start w:val="1"/>
      <w:numFmt w:val="bullet"/>
      <w:lvlText w:val="•"/>
      <w:lvlJc w:val="left"/>
      <w:pPr>
        <w:ind w:left="4388" w:hanging="281"/>
      </w:pPr>
    </w:lvl>
    <w:lvl w:ilvl="5">
      <w:start w:val="1"/>
      <w:numFmt w:val="bullet"/>
      <w:lvlText w:val="•"/>
      <w:lvlJc w:val="left"/>
      <w:pPr>
        <w:ind w:left="5251" w:hanging="281"/>
      </w:pPr>
    </w:lvl>
    <w:lvl w:ilvl="6">
      <w:start w:val="1"/>
      <w:numFmt w:val="bullet"/>
      <w:lvlText w:val="•"/>
      <w:lvlJc w:val="left"/>
      <w:pPr>
        <w:ind w:left="6114" w:hanging="281"/>
      </w:pPr>
    </w:lvl>
    <w:lvl w:ilvl="7">
      <w:start w:val="1"/>
      <w:numFmt w:val="bullet"/>
      <w:lvlText w:val="•"/>
      <w:lvlJc w:val="left"/>
      <w:pPr>
        <w:ind w:left="6977" w:hanging="281"/>
      </w:pPr>
    </w:lvl>
    <w:lvl w:ilvl="8">
      <w:start w:val="1"/>
      <w:numFmt w:val="bullet"/>
      <w:lvlText w:val="•"/>
      <w:lvlJc w:val="left"/>
      <w:pPr>
        <w:ind w:left="7840" w:hanging="281"/>
      </w:pPr>
    </w:lvl>
  </w:abstractNum>
  <w:abstractNum w:abstractNumId="19" w15:restartNumberingAfterBreak="0">
    <w:nsid w:val="49E648E1"/>
    <w:multiLevelType w:val="multilevel"/>
    <w:tmpl w:val="6A967D70"/>
    <w:lvl w:ilvl="0">
      <w:start w:val="1"/>
      <w:numFmt w:val="bullet"/>
      <w:lvlText w:val="–"/>
      <w:lvlJc w:val="left"/>
      <w:pPr>
        <w:ind w:left="102" w:hanging="384"/>
      </w:pPr>
      <w:rPr>
        <w:rFonts w:ascii="Times New Roman" w:eastAsia="Times New Roman" w:hAnsi="Times New Roman" w:cs="Times New Roman"/>
        <w:sz w:val="28"/>
        <w:szCs w:val="28"/>
      </w:rPr>
    </w:lvl>
    <w:lvl w:ilvl="1">
      <w:start w:val="1"/>
      <w:numFmt w:val="bullet"/>
      <w:lvlText w:val="•"/>
      <w:lvlJc w:val="left"/>
      <w:pPr>
        <w:ind w:left="1046" w:hanging="384"/>
      </w:pPr>
    </w:lvl>
    <w:lvl w:ilvl="2">
      <w:start w:val="1"/>
      <w:numFmt w:val="bullet"/>
      <w:lvlText w:val="•"/>
      <w:lvlJc w:val="left"/>
      <w:pPr>
        <w:ind w:left="1993" w:hanging="384"/>
      </w:pPr>
    </w:lvl>
    <w:lvl w:ilvl="3">
      <w:start w:val="1"/>
      <w:numFmt w:val="bullet"/>
      <w:lvlText w:val="•"/>
      <w:lvlJc w:val="left"/>
      <w:pPr>
        <w:ind w:left="2939" w:hanging="384"/>
      </w:pPr>
    </w:lvl>
    <w:lvl w:ilvl="4">
      <w:start w:val="1"/>
      <w:numFmt w:val="bullet"/>
      <w:lvlText w:val="•"/>
      <w:lvlJc w:val="left"/>
      <w:pPr>
        <w:ind w:left="3886" w:hanging="383"/>
      </w:pPr>
    </w:lvl>
    <w:lvl w:ilvl="5">
      <w:start w:val="1"/>
      <w:numFmt w:val="bullet"/>
      <w:lvlText w:val="•"/>
      <w:lvlJc w:val="left"/>
      <w:pPr>
        <w:ind w:left="4833" w:hanging="384"/>
      </w:pPr>
    </w:lvl>
    <w:lvl w:ilvl="6">
      <w:start w:val="1"/>
      <w:numFmt w:val="bullet"/>
      <w:lvlText w:val="•"/>
      <w:lvlJc w:val="left"/>
      <w:pPr>
        <w:ind w:left="5779" w:hanging="384"/>
      </w:pPr>
    </w:lvl>
    <w:lvl w:ilvl="7">
      <w:start w:val="1"/>
      <w:numFmt w:val="bullet"/>
      <w:lvlText w:val="•"/>
      <w:lvlJc w:val="left"/>
      <w:pPr>
        <w:ind w:left="6726" w:hanging="384"/>
      </w:pPr>
    </w:lvl>
    <w:lvl w:ilvl="8">
      <w:start w:val="1"/>
      <w:numFmt w:val="bullet"/>
      <w:lvlText w:val="•"/>
      <w:lvlJc w:val="left"/>
      <w:pPr>
        <w:ind w:left="7673" w:hanging="384"/>
      </w:pPr>
    </w:lvl>
  </w:abstractNum>
  <w:abstractNum w:abstractNumId="20" w15:restartNumberingAfterBreak="0">
    <w:nsid w:val="4BF53739"/>
    <w:multiLevelType w:val="multilevel"/>
    <w:tmpl w:val="85C07D00"/>
    <w:lvl w:ilvl="0">
      <w:start w:val="1"/>
      <w:numFmt w:val="bullet"/>
      <w:lvlText w:val="−"/>
      <w:lvlJc w:val="left"/>
      <w:pPr>
        <w:ind w:left="102" w:hanging="708"/>
      </w:pPr>
      <w:rPr>
        <w:rFonts w:ascii="Noto Sans Symbols" w:eastAsia="Noto Sans Symbols" w:hAnsi="Noto Sans Symbols" w:cs="Noto Sans Symbols"/>
        <w:sz w:val="28"/>
        <w:szCs w:val="28"/>
      </w:rPr>
    </w:lvl>
    <w:lvl w:ilvl="1">
      <w:start w:val="1"/>
      <w:numFmt w:val="bullet"/>
      <w:lvlText w:val="•"/>
      <w:lvlJc w:val="left"/>
      <w:pPr>
        <w:ind w:left="1046" w:hanging="708"/>
      </w:pPr>
    </w:lvl>
    <w:lvl w:ilvl="2">
      <w:start w:val="1"/>
      <w:numFmt w:val="bullet"/>
      <w:lvlText w:val="•"/>
      <w:lvlJc w:val="left"/>
      <w:pPr>
        <w:ind w:left="1993" w:hanging="708"/>
      </w:pPr>
    </w:lvl>
    <w:lvl w:ilvl="3">
      <w:start w:val="1"/>
      <w:numFmt w:val="bullet"/>
      <w:lvlText w:val="•"/>
      <w:lvlJc w:val="left"/>
      <w:pPr>
        <w:ind w:left="2939" w:hanging="708"/>
      </w:pPr>
    </w:lvl>
    <w:lvl w:ilvl="4">
      <w:start w:val="1"/>
      <w:numFmt w:val="bullet"/>
      <w:lvlText w:val="•"/>
      <w:lvlJc w:val="left"/>
      <w:pPr>
        <w:ind w:left="3886" w:hanging="708"/>
      </w:pPr>
    </w:lvl>
    <w:lvl w:ilvl="5">
      <w:start w:val="1"/>
      <w:numFmt w:val="bullet"/>
      <w:lvlText w:val="•"/>
      <w:lvlJc w:val="left"/>
      <w:pPr>
        <w:ind w:left="4833" w:hanging="708"/>
      </w:pPr>
    </w:lvl>
    <w:lvl w:ilvl="6">
      <w:start w:val="1"/>
      <w:numFmt w:val="bullet"/>
      <w:lvlText w:val="•"/>
      <w:lvlJc w:val="left"/>
      <w:pPr>
        <w:ind w:left="5779" w:hanging="708"/>
      </w:pPr>
    </w:lvl>
    <w:lvl w:ilvl="7">
      <w:start w:val="1"/>
      <w:numFmt w:val="bullet"/>
      <w:lvlText w:val="•"/>
      <w:lvlJc w:val="left"/>
      <w:pPr>
        <w:ind w:left="6726" w:hanging="707"/>
      </w:pPr>
    </w:lvl>
    <w:lvl w:ilvl="8">
      <w:start w:val="1"/>
      <w:numFmt w:val="bullet"/>
      <w:lvlText w:val="•"/>
      <w:lvlJc w:val="left"/>
      <w:pPr>
        <w:ind w:left="7673" w:hanging="708"/>
      </w:pPr>
    </w:lvl>
  </w:abstractNum>
  <w:abstractNum w:abstractNumId="21" w15:restartNumberingAfterBreak="0">
    <w:nsid w:val="4D8F36C8"/>
    <w:multiLevelType w:val="multilevel"/>
    <w:tmpl w:val="9A60C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05A6541"/>
    <w:multiLevelType w:val="multilevel"/>
    <w:tmpl w:val="55563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A0024F"/>
    <w:multiLevelType w:val="multilevel"/>
    <w:tmpl w:val="8A6A74F8"/>
    <w:lvl w:ilvl="0">
      <w:start w:val="1"/>
      <w:numFmt w:val="bullet"/>
      <w:lvlText w:val="–"/>
      <w:lvlJc w:val="left"/>
      <w:pPr>
        <w:ind w:left="2329" w:hanging="202"/>
      </w:pPr>
      <w:rPr>
        <w:rFonts w:ascii="Times New Roman" w:eastAsia="Times New Roman" w:hAnsi="Times New Roman" w:cs="Times New Roman"/>
        <w:sz w:val="28"/>
        <w:szCs w:val="28"/>
      </w:rPr>
    </w:lvl>
    <w:lvl w:ilvl="1">
      <w:start w:val="1"/>
      <w:numFmt w:val="bullet"/>
      <w:lvlText w:val="•"/>
      <w:lvlJc w:val="left"/>
      <w:pPr>
        <w:ind w:left="1046" w:hanging="202"/>
      </w:pPr>
    </w:lvl>
    <w:lvl w:ilvl="2">
      <w:start w:val="1"/>
      <w:numFmt w:val="bullet"/>
      <w:lvlText w:val="•"/>
      <w:lvlJc w:val="left"/>
      <w:pPr>
        <w:ind w:left="1993" w:hanging="201"/>
      </w:pPr>
    </w:lvl>
    <w:lvl w:ilvl="3">
      <w:start w:val="1"/>
      <w:numFmt w:val="bullet"/>
      <w:lvlText w:val="•"/>
      <w:lvlJc w:val="left"/>
      <w:pPr>
        <w:ind w:left="2939" w:hanging="202"/>
      </w:pPr>
    </w:lvl>
    <w:lvl w:ilvl="4">
      <w:start w:val="1"/>
      <w:numFmt w:val="bullet"/>
      <w:lvlText w:val="•"/>
      <w:lvlJc w:val="left"/>
      <w:pPr>
        <w:ind w:left="3886" w:hanging="201"/>
      </w:pPr>
    </w:lvl>
    <w:lvl w:ilvl="5">
      <w:start w:val="1"/>
      <w:numFmt w:val="bullet"/>
      <w:lvlText w:val="•"/>
      <w:lvlJc w:val="left"/>
      <w:pPr>
        <w:ind w:left="4833" w:hanging="202"/>
      </w:pPr>
    </w:lvl>
    <w:lvl w:ilvl="6">
      <w:start w:val="1"/>
      <w:numFmt w:val="bullet"/>
      <w:lvlText w:val="•"/>
      <w:lvlJc w:val="left"/>
      <w:pPr>
        <w:ind w:left="5779" w:hanging="202"/>
      </w:pPr>
    </w:lvl>
    <w:lvl w:ilvl="7">
      <w:start w:val="1"/>
      <w:numFmt w:val="bullet"/>
      <w:lvlText w:val="•"/>
      <w:lvlJc w:val="left"/>
      <w:pPr>
        <w:ind w:left="6726" w:hanging="202"/>
      </w:pPr>
    </w:lvl>
    <w:lvl w:ilvl="8">
      <w:start w:val="1"/>
      <w:numFmt w:val="bullet"/>
      <w:lvlText w:val="•"/>
      <w:lvlJc w:val="left"/>
      <w:pPr>
        <w:ind w:left="7673" w:hanging="202"/>
      </w:pPr>
    </w:lvl>
  </w:abstractNum>
  <w:abstractNum w:abstractNumId="24" w15:restartNumberingAfterBreak="0">
    <w:nsid w:val="64A54E2F"/>
    <w:multiLevelType w:val="multilevel"/>
    <w:tmpl w:val="9A60C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5177198"/>
    <w:multiLevelType w:val="multilevel"/>
    <w:tmpl w:val="685E5322"/>
    <w:lvl w:ilvl="0">
      <w:start w:val="1"/>
      <w:numFmt w:val="bullet"/>
      <w:lvlText w:val="–"/>
      <w:lvlJc w:val="left"/>
      <w:pPr>
        <w:ind w:left="102" w:hanging="212"/>
      </w:pPr>
      <w:rPr>
        <w:rFonts w:ascii="Times New Roman" w:eastAsia="Times New Roman" w:hAnsi="Times New Roman" w:cs="Times New Roman"/>
        <w:sz w:val="28"/>
        <w:szCs w:val="28"/>
      </w:rPr>
    </w:lvl>
    <w:lvl w:ilvl="1">
      <w:start w:val="1"/>
      <w:numFmt w:val="bullet"/>
      <w:lvlText w:val="–"/>
      <w:lvlJc w:val="left"/>
      <w:pPr>
        <w:ind w:left="810" w:hanging="212"/>
      </w:pPr>
      <w:rPr>
        <w:rFonts w:ascii="Times New Roman" w:eastAsia="Times New Roman" w:hAnsi="Times New Roman" w:cs="Times New Roman"/>
        <w:sz w:val="28"/>
        <w:szCs w:val="28"/>
      </w:rPr>
    </w:lvl>
    <w:lvl w:ilvl="2">
      <w:start w:val="1"/>
      <w:numFmt w:val="bullet"/>
      <w:lvlText w:val="•"/>
      <w:lvlJc w:val="left"/>
      <w:pPr>
        <w:ind w:left="1791" w:hanging="212"/>
      </w:pPr>
    </w:lvl>
    <w:lvl w:ilvl="3">
      <w:start w:val="1"/>
      <w:numFmt w:val="bullet"/>
      <w:lvlText w:val="•"/>
      <w:lvlJc w:val="left"/>
      <w:pPr>
        <w:ind w:left="2763" w:hanging="212"/>
      </w:pPr>
    </w:lvl>
    <w:lvl w:ilvl="4">
      <w:start w:val="1"/>
      <w:numFmt w:val="bullet"/>
      <w:lvlText w:val="•"/>
      <w:lvlJc w:val="left"/>
      <w:pPr>
        <w:ind w:left="3735" w:hanging="212"/>
      </w:pPr>
    </w:lvl>
    <w:lvl w:ilvl="5">
      <w:start w:val="1"/>
      <w:numFmt w:val="bullet"/>
      <w:lvlText w:val="•"/>
      <w:lvlJc w:val="left"/>
      <w:pPr>
        <w:ind w:left="4707" w:hanging="212"/>
      </w:pPr>
    </w:lvl>
    <w:lvl w:ilvl="6">
      <w:start w:val="1"/>
      <w:numFmt w:val="bullet"/>
      <w:lvlText w:val="•"/>
      <w:lvlJc w:val="left"/>
      <w:pPr>
        <w:ind w:left="5679" w:hanging="212"/>
      </w:pPr>
    </w:lvl>
    <w:lvl w:ilvl="7">
      <w:start w:val="1"/>
      <w:numFmt w:val="bullet"/>
      <w:lvlText w:val="•"/>
      <w:lvlJc w:val="left"/>
      <w:pPr>
        <w:ind w:left="6650" w:hanging="212"/>
      </w:pPr>
    </w:lvl>
    <w:lvl w:ilvl="8">
      <w:start w:val="1"/>
      <w:numFmt w:val="bullet"/>
      <w:lvlText w:val="•"/>
      <w:lvlJc w:val="left"/>
      <w:pPr>
        <w:ind w:left="7622" w:hanging="212"/>
      </w:pPr>
    </w:lvl>
  </w:abstractNum>
  <w:abstractNum w:abstractNumId="26" w15:restartNumberingAfterBreak="0">
    <w:nsid w:val="76655B99"/>
    <w:multiLevelType w:val="multilevel"/>
    <w:tmpl w:val="71983C36"/>
    <w:lvl w:ilvl="0">
      <w:start w:val="1"/>
      <w:numFmt w:val="bullet"/>
      <w:lvlText w:val="●"/>
      <w:lvlJc w:val="left"/>
      <w:pPr>
        <w:ind w:left="1529" w:hanging="360"/>
      </w:pPr>
      <w:rPr>
        <w:rFonts w:ascii="Noto Sans Symbols" w:eastAsia="Noto Sans Symbols" w:hAnsi="Noto Sans Symbols" w:cs="Noto Sans Symbols"/>
      </w:rPr>
    </w:lvl>
    <w:lvl w:ilvl="1">
      <w:start w:val="1"/>
      <w:numFmt w:val="bullet"/>
      <w:lvlText w:val="o"/>
      <w:lvlJc w:val="left"/>
      <w:pPr>
        <w:ind w:left="2249" w:hanging="360"/>
      </w:pPr>
      <w:rPr>
        <w:rFonts w:ascii="Courier New" w:eastAsia="Courier New" w:hAnsi="Courier New" w:cs="Courier New"/>
      </w:rPr>
    </w:lvl>
    <w:lvl w:ilvl="2">
      <w:start w:val="1"/>
      <w:numFmt w:val="bullet"/>
      <w:lvlText w:val="▪"/>
      <w:lvlJc w:val="left"/>
      <w:pPr>
        <w:ind w:left="2969" w:hanging="360"/>
      </w:pPr>
      <w:rPr>
        <w:rFonts w:ascii="Noto Sans Symbols" w:eastAsia="Noto Sans Symbols" w:hAnsi="Noto Sans Symbols" w:cs="Noto Sans Symbols"/>
      </w:rPr>
    </w:lvl>
    <w:lvl w:ilvl="3">
      <w:start w:val="1"/>
      <w:numFmt w:val="bullet"/>
      <w:lvlText w:val="●"/>
      <w:lvlJc w:val="left"/>
      <w:pPr>
        <w:ind w:left="3689" w:hanging="360"/>
      </w:pPr>
      <w:rPr>
        <w:rFonts w:ascii="Noto Sans Symbols" w:eastAsia="Noto Sans Symbols" w:hAnsi="Noto Sans Symbols" w:cs="Noto Sans Symbols"/>
      </w:rPr>
    </w:lvl>
    <w:lvl w:ilvl="4">
      <w:start w:val="1"/>
      <w:numFmt w:val="bullet"/>
      <w:lvlText w:val="o"/>
      <w:lvlJc w:val="left"/>
      <w:pPr>
        <w:ind w:left="4409" w:hanging="360"/>
      </w:pPr>
      <w:rPr>
        <w:rFonts w:ascii="Courier New" w:eastAsia="Courier New" w:hAnsi="Courier New" w:cs="Courier New"/>
      </w:rPr>
    </w:lvl>
    <w:lvl w:ilvl="5">
      <w:start w:val="1"/>
      <w:numFmt w:val="bullet"/>
      <w:lvlText w:val="▪"/>
      <w:lvlJc w:val="left"/>
      <w:pPr>
        <w:ind w:left="5129" w:hanging="360"/>
      </w:pPr>
      <w:rPr>
        <w:rFonts w:ascii="Noto Sans Symbols" w:eastAsia="Noto Sans Symbols" w:hAnsi="Noto Sans Symbols" w:cs="Noto Sans Symbols"/>
      </w:rPr>
    </w:lvl>
    <w:lvl w:ilvl="6">
      <w:start w:val="1"/>
      <w:numFmt w:val="bullet"/>
      <w:lvlText w:val="●"/>
      <w:lvlJc w:val="left"/>
      <w:pPr>
        <w:ind w:left="5849" w:hanging="360"/>
      </w:pPr>
      <w:rPr>
        <w:rFonts w:ascii="Noto Sans Symbols" w:eastAsia="Noto Sans Symbols" w:hAnsi="Noto Sans Symbols" w:cs="Noto Sans Symbols"/>
      </w:rPr>
    </w:lvl>
    <w:lvl w:ilvl="7">
      <w:start w:val="1"/>
      <w:numFmt w:val="bullet"/>
      <w:lvlText w:val="o"/>
      <w:lvlJc w:val="left"/>
      <w:pPr>
        <w:ind w:left="6569" w:hanging="360"/>
      </w:pPr>
      <w:rPr>
        <w:rFonts w:ascii="Courier New" w:eastAsia="Courier New" w:hAnsi="Courier New" w:cs="Courier New"/>
      </w:rPr>
    </w:lvl>
    <w:lvl w:ilvl="8">
      <w:start w:val="1"/>
      <w:numFmt w:val="bullet"/>
      <w:lvlText w:val="▪"/>
      <w:lvlJc w:val="left"/>
      <w:pPr>
        <w:ind w:left="7289" w:hanging="360"/>
      </w:pPr>
      <w:rPr>
        <w:rFonts w:ascii="Noto Sans Symbols" w:eastAsia="Noto Sans Symbols" w:hAnsi="Noto Sans Symbols" w:cs="Noto Sans Symbols"/>
      </w:rPr>
    </w:lvl>
  </w:abstractNum>
  <w:num w:numId="1">
    <w:abstractNumId w:val="13"/>
  </w:num>
  <w:num w:numId="2">
    <w:abstractNumId w:val="20"/>
  </w:num>
  <w:num w:numId="3">
    <w:abstractNumId w:val="25"/>
  </w:num>
  <w:num w:numId="4">
    <w:abstractNumId w:val="22"/>
  </w:num>
  <w:num w:numId="5">
    <w:abstractNumId w:val="23"/>
  </w:num>
  <w:num w:numId="6">
    <w:abstractNumId w:val="26"/>
  </w:num>
  <w:num w:numId="7">
    <w:abstractNumId w:val="6"/>
  </w:num>
  <w:num w:numId="8">
    <w:abstractNumId w:val="15"/>
  </w:num>
  <w:num w:numId="9">
    <w:abstractNumId w:val="0"/>
  </w:num>
  <w:num w:numId="10">
    <w:abstractNumId w:val="16"/>
  </w:num>
  <w:num w:numId="11">
    <w:abstractNumId w:val="5"/>
  </w:num>
  <w:num w:numId="12">
    <w:abstractNumId w:val="1"/>
  </w:num>
  <w:num w:numId="13">
    <w:abstractNumId w:val="2"/>
  </w:num>
  <w:num w:numId="14">
    <w:abstractNumId w:val="18"/>
  </w:num>
  <w:num w:numId="15">
    <w:abstractNumId w:val="8"/>
  </w:num>
  <w:num w:numId="16">
    <w:abstractNumId w:val="12"/>
  </w:num>
  <w:num w:numId="17">
    <w:abstractNumId w:val="7"/>
  </w:num>
  <w:num w:numId="18">
    <w:abstractNumId w:val="11"/>
  </w:num>
  <w:num w:numId="19">
    <w:abstractNumId w:val="4"/>
  </w:num>
  <w:num w:numId="20">
    <w:abstractNumId w:val="10"/>
  </w:num>
  <w:num w:numId="21">
    <w:abstractNumId w:val="14"/>
  </w:num>
  <w:num w:numId="22">
    <w:abstractNumId w:val="9"/>
  </w:num>
  <w:num w:numId="23">
    <w:abstractNumId w:val="24"/>
  </w:num>
  <w:num w:numId="24">
    <w:abstractNumId w:val="3"/>
  </w:num>
  <w:num w:numId="25">
    <w:abstractNumId w:val="21"/>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E9"/>
    <w:rsid w:val="000062B5"/>
    <w:rsid w:val="000863A4"/>
    <w:rsid w:val="0016282F"/>
    <w:rsid w:val="00173D4D"/>
    <w:rsid w:val="001D2584"/>
    <w:rsid w:val="001F3AF7"/>
    <w:rsid w:val="00216328"/>
    <w:rsid w:val="002A0968"/>
    <w:rsid w:val="002B1D42"/>
    <w:rsid w:val="002E0AD1"/>
    <w:rsid w:val="00343176"/>
    <w:rsid w:val="00353332"/>
    <w:rsid w:val="00362CEB"/>
    <w:rsid w:val="0037283F"/>
    <w:rsid w:val="00397208"/>
    <w:rsid w:val="003C0835"/>
    <w:rsid w:val="003D7D11"/>
    <w:rsid w:val="00400584"/>
    <w:rsid w:val="0044067C"/>
    <w:rsid w:val="0046186F"/>
    <w:rsid w:val="00486FF6"/>
    <w:rsid w:val="00487153"/>
    <w:rsid w:val="004A7D87"/>
    <w:rsid w:val="004B7B0A"/>
    <w:rsid w:val="004C1F4D"/>
    <w:rsid w:val="004D1319"/>
    <w:rsid w:val="004E11A1"/>
    <w:rsid w:val="004F05AC"/>
    <w:rsid w:val="00501E1D"/>
    <w:rsid w:val="0058151A"/>
    <w:rsid w:val="005A22A0"/>
    <w:rsid w:val="005A6993"/>
    <w:rsid w:val="005B5A77"/>
    <w:rsid w:val="005C445F"/>
    <w:rsid w:val="006358DF"/>
    <w:rsid w:val="00636AF2"/>
    <w:rsid w:val="00646247"/>
    <w:rsid w:val="006565A0"/>
    <w:rsid w:val="006716D6"/>
    <w:rsid w:val="006966EC"/>
    <w:rsid w:val="00770F08"/>
    <w:rsid w:val="00771382"/>
    <w:rsid w:val="007B2AF7"/>
    <w:rsid w:val="007F1157"/>
    <w:rsid w:val="008323D8"/>
    <w:rsid w:val="008A528A"/>
    <w:rsid w:val="008D01B9"/>
    <w:rsid w:val="0090124E"/>
    <w:rsid w:val="00914A02"/>
    <w:rsid w:val="00952740"/>
    <w:rsid w:val="009B3975"/>
    <w:rsid w:val="009D5213"/>
    <w:rsid w:val="00A8213F"/>
    <w:rsid w:val="00A94E24"/>
    <w:rsid w:val="00B2212E"/>
    <w:rsid w:val="00BD409E"/>
    <w:rsid w:val="00C23178"/>
    <w:rsid w:val="00C44748"/>
    <w:rsid w:val="00CC064B"/>
    <w:rsid w:val="00CC72B0"/>
    <w:rsid w:val="00CD7EF0"/>
    <w:rsid w:val="00CE3F92"/>
    <w:rsid w:val="00CF51ED"/>
    <w:rsid w:val="00D1442B"/>
    <w:rsid w:val="00D20223"/>
    <w:rsid w:val="00D93BF2"/>
    <w:rsid w:val="00D96FF7"/>
    <w:rsid w:val="00DF100C"/>
    <w:rsid w:val="00E56F17"/>
    <w:rsid w:val="00E70C07"/>
    <w:rsid w:val="00ED07D5"/>
    <w:rsid w:val="00EE66E8"/>
    <w:rsid w:val="00EE7F83"/>
    <w:rsid w:val="00F102E9"/>
    <w:rsid w:val="00F437A6"/>
    <w:rsid w:val="00F966BB"/>
    <w:rsid w:val="00FC6834"/>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B3AF"/>
  <w15:docId w15:val="{0C956B19-EBAB-466A-9597-43B2E497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2817"/>
    <w:pPr>
      <w:autoSpaceDE w:val="0"/>
      <w:autoSpaceDN w:val="0"/>
    </w:pPr>
  </w:style>
  <w:style w:type="paragraph" w:styleId="1">
    <w:name w:val="heading 1"/>
    <w:basedOn w:val="a"/>
    <w:link w:val="10"/>
    <w:uiPriority w:val="1"/>
    <w:qFormat/>
    <w:rsid w:val="00152817"/>
    <w:pPr>
      <w:ind w:left="102"/>
      <w:outlineLvl w:val="0"/>
    </w:pPr>
    <w:rPr>
      <w:b/>
      <w:bCs/>
      <w:sz w:val="28"/>
      <w:szCs w:val="28"/>
    </w:rPr>
  </w:style>
  <w:style w:type="paragraph" w:styleId="2">
    <w:name w:val="heading 2"/>
    <w:basedOn w:val="a"/>
    <w:link w:val="20"/>
    <w:uiPriority w:val="1"/>
    <w:qFormat/>
    <w:rsid w:val="00152817"/>
    <w:pPr>
      <w:ind w:left="567" w:hanging="449"/>
      <w:outlineLvl w:val="1"/>
    </w:pPr>
    <w:rPr>
      <w:rFonts w:ascii="Cambria" w:eastAsia="Cambria" w:hAnsi="Cambria" w:cs="Cambria"/>
      <w:b/>
      <w:bCs/>
      <w:sz w:val="24"/>
      <w:szCs w:val="24"/>
    </w:rPr>
  </w:style>
  <w:style w:type="paragraph" w:styleId="3">
    <w:name w:val="heading 3"/>
    <w:basedOn w:val="a"/>
    <w:next w:val="a"/>
    <w:link w:val="30"/>
    <w:uiPriority w:val="1"/>
    <w:unhideWhenUsed/>
    <w:qFormat/>
    <w:rsid w:val="001528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
    <w:qFormat/>
    <w:rsid w:val="00152817"/>
    <w:pPr>
      <w:spacing w:before="1"/>
      <w:ind w:left="419" w:right="1633"/>
    </w:pPr>
    <w:rPr>
      <w:rFonts w:ascii="Cambria" w:eastAsia="Cambria" w:hAnsi="Cambria" w:cs="Cambria"/>
      <w:sz w:val="48"/>
      <w:szCs w:val="48"/>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1"/>
    <w:rsid w:val="0015281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152817"/>
    <w:rPr>
      <w:rFonts w:ascii="Cambria" w:eastAsia="Cambria" w:hAnsi="Cambria" w:cs="Cambria"/>
      <w:b/>
      <w:bCs/>
      <w:sz w:val="24"/>
      <w:szCs w:val="24"/>
    </w:rPr>
  </w:style>
  <w:style w:type="character" w:customStyle="1" w:styleId="30">
    <w:name w:val="Заголовок 3 Знак"/>
    <w:basedOn w:val="a0"/>
    <w:link w:val="3"/>
    <w:uiPriority w:val="1"/>
    <w:rsid w:val="00152817"/>
    <w:rPr>
      <w:rFonts w:asciiTheme="majorHAnsi" w:eastAsiaTheme="majorEastAsia" w:hAnsiTheme="majorHAnsi" w:cstheme="majorBidi"/>
      <w:color w:val="1F4D78" w:themeColor="accent1" w:themeShade="7F"/>
      <w:sz w:val="24"/>
      <w:szCs w:val="24"/>
    </w:rPr>
  </w:style>
  <w:style w:type="table" w:customStyle="1" w:styleId="TableNormal1">
    <w:name w:val="Table Normal"/>
    <w:uiPriority w:val="2"/>
    <w:semiHidden/>
    <w:unhideWhenUsed/>
    <w:qFormat/>
    <w:rsid w:val="00152817"/>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152817"/>
    <w:pPr>
      <w:ind w:left="102" w:firstLine="707"/>
      <w:jc w:val="both"/>
    </w:pPr>
    <w:rPr>
      <w:sz w:val="28"/>
      <w:szCs w:val="28"/>
    </w:rPr>
  </w:style>
  <w:style w:type="character" w:customStyle="1" w:styleId="a6">
    <w:name w:val="Основной текст Знак"/>
    <w:basedOn w:val="a0"/>
    <w:link w:val="a5"/>
    <w:uiPriority w:val="1"/>
    <w:rsid w:val="00152817"/>
    <w:rPr>
      <w:rFonts w:ascii="Times New Roman" w:eastAsia="Times New Roman" w:hAnsi="Times New Roman" w:cs="Times New Roman"/>
      <w:sz w:val="28"/>
      <w:szCs w:val="28"/>
    </w:rPr>
  </w:style>
  <w:style w:type="paragraph" w:styleId="a7">
    <w:name w:val="List Paragraph"/>
    <w:basedOn w:val="a"/>
    <w:uiPriority w:val="1"/>
    <w:qFormat/>
    <w:rsid w:val="00152817"/>
    <w:pPr>
      <w:ind w:left="1234" w:hanging="425"/>
      <w:jc w:val="both"/>
    </w:pPr>
  </w:style>
  <w:style w:type="paragraph" w:customStyle="1" w:styleId="TableParagraph">
    <w:name w:val="Table Paragraph"/>
    <w:basedOn w:val="a"/>
    <w:uiPriority w:val="1"/>
    <w:qFormat/>
    <w:rsid w:val="00152817"/>
    <w:pPr>
      <w:ind w:left="110"/>
    </w:pPr>
  </w:style>
  <w:style w:type="paragraph" w:styleId="a8">
    <w:name w:val="Balloon Text"/>
    <w:basedOn w:val="a"/>
    <w:link w:val="a9"/>
    <w:uiPriority w:val="99"/>
    <w:semiHidden/>
    <w:unhideWhenUsed/>
    <w:rsid w:val="00152817"/>
    <w:rPr>
      <w:rFonts w:ascii="Segoe UI" w:hAnsi="Segoe UI" w:cs="Segoe UI"/>
      <w:sz w:val="18"/>
      <w:szCs w:val="18"/>
    </w:rPr>
  </w:style>
  <w:style w:type="character" w:customStyle="1" w:styleId="a9">
    <w:name w:val="Текст выноски Знак"/>
    <w:basedOn w:val="a0"/>
    <w:link w:val="a8"/>
    <w:uiPriority w:val="99"/>
    <w:semiHidden/>
    <w:rsid w:val="00152817"/>
    <w:rPr>
      <w:rFonts w:ascii="Segoe UI" w:eastAsia="Times New Roman" w:hAnsi="Segoe UI" w:cs="Segoe UI"/>
      <w:sz w:val="18"/>
      <w:szCs w:val="18"/>
    </w:rPr>
  </w:style>
  <w:style w:type="table" w:styleId="aa">
    <w:name w:val="Table Grid"/>
    <w:basedOn w:val="a1"/>
    <w:uiPriority w:val="59"/>
    <w:rsid w:val="0015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uiPriority w:val="1"/>
    <w:qFormat/>
    <w:rsid w:val="00152817"/>
    <w:pPr>
      <w:spacing w:before="2"/>
      <w:ind w:left="419"/>
    </w:pPr>
    <w:rPr>
      <w:b/>
      <w:bCs/>
      <w:sz w:val="24"/>
      <w:szCs w:val="24"/>
    </w:rPr>
  </w:style>
  <w:style w:type="paragraph" w:styleId="21">
    <w:name w:val="toc 2"/>
    <w:basedOn w:val="a"/>
    <w:uiPriority w:val="1"/>
    <w:qFormat/>
    <w:rsid w:val="00152817"/>
    <w:pPr>
      <w:spacing w:before="103"/>
      <w:ind w:left="1079" w:hanging="421"/>
    </w:pPr>
    <w:rPr>
      <w:sz w:val="24"/>
      <w:szCs w:val="24"/>
    </w:rPr>
  </w:style>
  <w:style w:type="paragraph" w:styleId="31">
    <w:name w:val="toc 3"/>
    <w:basedOn w:val="a"/>
    <w:uiPriority w:val="1"/>
    <w:qFormat/>
    <w:rsid w:val="00152817"/>
    <w:pPr>
      <w:spacing w:before="94"/>
      <w:ind w:left="899" w:hanging="781"/>
    </w:pPr>
    <w:rPr>
      <w:sz w:val="24"/>
      <w:szCs w:val="24"/>
    </w:rPr>
  </w:style>
  <w:style w:type="character" w:customStyle="1" w:styleId="a4">
    <w:name w:val="Заголовок Знак"/>
    <w:basedOn w:val="a0"/>
    <w:link w:val="a3"/>
    <w:uiPriority w:val="1"/>
    <w:rsid w:val="00152817"/>
    <w:rPr>
      <w:rFonts w:ascii="Cambria" w:eastAsia="Cambria" w:hAnsi="Cambria" w:cs="Cambria"/>
      <w:sz w:val="48"/>
      <w:szCs w:val="4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paragraph" w:styleId="aff1">
    <w:name w:val="header"/>
    <w:basedOn w:val="a"/>
    <w:link w:val="aff2"/>
    <w:uiPriority w:val="99"/>
    <w:unhideWhenUsed/>
    <w:rsid w:val="003F6095"/>
    <w:pPr>
      <w:tabs>
        <w:tab w:val="center" w:pos="4677"/>
        <w:tab w:val="right" w:pos="9355"/>
      </w:tabs>
    </w:pPr>
  </w:style>
  <w:style w:type="character" w:customStyle="1" w:styleId="aff2">
    <w:name w:val="Верхний колонтитул Знак"/>
    <w:basedOn w:val="a0"/>
    <w:link w:val="aff1"/>
    <w:uiPriority w:val="99"/>
    <w:rsid w:val="003F6095"/>
  </w:style>
  <w:style w:type="paragraph" w:styleId="aff3">
    <w:name w:val="footer"/>
    <w:basedOn w:val="a"/>
    <w:link w:val="aff4"/>
    <w:uiPriority w:val="99"/>
    <w:unhideWhenUsed/>
    <w:rsid w:val="003F6095"/>
    <w:pPr>
      <w:tabs>
        <w:tab w:val="center" w:pos="4677"/>
        <w:tab w:val="right" w:pos="9355"/>
      </w:tabs>
    </w:pPr>
  </w:style>
  <w:style w:type="character" w:customStyle="1" w:styleId="aff4">
    <w:name w:val="Нижний колонтитул Знак"/>
    <w:basedOn w:val="a0"/>
    <w:link w:val="aff3"/>
    <w:uiPriority w:val="99"/>
    <w:rsid w:val="003F6095"/>
  </w:style>
  <w:style w:type="paragraph" w:styleId="aff5">
    <w:name w:val="Normal (Web)"/>
    <w:basedOn w:val="a"/>
    <w:uiPriority w:val="99"/>
    <w:semiHidden/>
    <w:unhideWhenUsed/>
    <w:rsid w:val="00885724"/>
    <w:pPr>
      <w:widowControl/>
      <w:autoSpaceDE/>
      <w:autoSpaceDN/>
      <w:spacing w:before="100" w:beforeAutospacing="1" w:after="100" w:afterAutospacing="1"/>
    </w:pPr>
    <w:rPr>
      <w:sz w:val="24"/>
      <w:szCs w:val="24"/>
    </w:rPr>
  </w:style>
  <w:style w:type="numbering" w:customStyle="1" w:styleId="12">
    <w:name w:val="Нет списка1"/>
    <w:next w:val="a2"/>
    <w:uiPriority w:val="99"/>
    <w:semiHidden/>
    <w:unhideWhenUsed/>
    <w:rsid w:val="005F5BE9"/>
  </w:style>
  <w:style w:type="table" w:customStyle="1" w:styleId="13">
    <w:name w:val="Сетка таблицы1"/>
    <w:basedOn w:val="a1"/>
    <w:uiPriority w:val="39"/>
    <w:rsid w:val="005F5BE9"/>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F6101"/>
  </w:style>
  <w:style w:type="numbering" w:customStyle="1" w:styleId="32">
    <w:name w:val="Нет списка3"/>
    <w:next w:val="a2"/>
    <w:uiPriority w:val="99"/>
    <w:semiHidden/>
    <w:unhideWhenUsed/>
    <w:rsid w:val="008F6101"/>
  </w:style>
  <w:style w:type="numbering" w:customStyle="1" w:styleId="40">
    <w:name w:val="Нет списка4"/>
    <w:next w:val="a2"/>
    <w:uiPriority w:val="99"/>
    <w:semiHidden/>
    <w:unhideWhenUsed/>
    <w:rsid w:val="008F6101"/>
  </w:style>
  <w:style w:type="character" w:customStyle="1" w:styleId="markedcontent">
    <w:name w:val="markedcontent"/>
    <w:basedOn w:val="a0"/>
    <w:rsid w:val="006D2952"/>
  </w:style>
  <w:style w:type="numbering" w:customStyle="1" w:styleId="50">
    <w:name w:val="Нет списка5"/>
    <w:next w:val="a2"/>
    <w:uiPriority w:val="99"/>
    <w:semiHidden/>
    <w:unhideWhenUsed/>
    <w:rsid w:val="00E05ACE"/>
  </w:style>
  <w:style w:type="table" w:customStyle="1" w:styleId="110">
    <w:name w:val="Сетка таблицы11"/>
    <w:basedOn w:val="a1"/>
    <w:uiPriority w:val="39"/>
    <w:rsid w:val="00E05ACE"/>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semiHidden/>
    <w:rsid w:val="00E05ACE"/>
    <w:pPr>
      <w:autoSpaceDE w:val="0"/>
      <w:autoSpaceDN w:val="0"/>
    </w:pPr>
    <w:rPr>
      <w:rFonts w:ascii="Calibri" w:hAnsi="Calibri" w:cs="Calibri"/>
      <w:szCs w:val="20"/>
    </w:r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paragraph" w:styleId="afff8">
    <w:name w:val="caption"/>
    <w:basedOn w:val="a"/>
    <w:next w:val="a"/>
    <w:uiPriority w:val="35"/>
    <w:unhideWhenUsed/>
    <w:qFormat/>
    <w:rsid w:val="00362CE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6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2668/" TargetMode="External"/><Relationship Id="rId4" Type="http://schemas.openxmlformats.org/officeDocument/2006/relationships/settings" Target="settings.xml"/><Relationship Id="rId9" Type="http://schemas.openxmlformats.org/officeDocument/2006/relationships/hyperlink" Target="http://www.consultant.ru/document/cons_doc_LAW_342668/"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CUV0P7GYP94Y4oAPC1XErbmIg==">AMUW2mXyFQJZkq9oTN71ABEARg5wiTV9LTsocHtqWSkx2Lp0Ta3sQh3iKxlp/0BxJsbdxX24+YOOQPlYEk2u4T8Tih0dFkU6YNiq7dLiAkHesoaJkIYpRpNpxG5hGYC+nVqsnCwEr9HmljvpD4TE4KFRy7vJ1/7Gt93W3aQpF86Gzc9tJKY/WItEYmtvlkwcXSJ+ChCJPkcOD+2tSy7nZbhd+I2IDYypt2CUSnI/ernmH80MKqOzwO/x79s4cAQIC9q2BiQb/gaxrMW9rLRx3Y6y/5EVjMDxj6lICYW3FCZa66qF/DBvLsCnK1vlsy4nAslJ1v9W/smCTHYLzzSGKYGUpZGM/Zb1/bAVazNXqdMy7qVod9z64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28992</Words>
  <Characters>165259</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Cab228</dc:creator>
  <cp:lastModifiedBy>Анна Лещенко</cp:lastModifiedBy>
  <cp:revision>2</cp:revision>
  <cp:lastPrinted>2021-07-14T14:19:00Z</cp:lastPrinted>
  <dcterms:created xsi:type="dcterms:W3CDTF">2021-07-15T14:12:00Z</dcterms:created>
  <dcterms:modified xsi:type="dcterms:W3CDTF">2021-07-15T14:12:00Z</dcterms:modified>
</cp:coreProperties>
</file>